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676063" w:rsidRDefault="008269AA" w:rsidP="002B6C66">
      <w:pPr>
        <w:pStyle w:val="Titredudocument"/>
        <w:rPr>
          <w:rFonts w:asciiTheme="majorHAnsi" w:hAnsiTheme="majorHAnsi" w:cstheme="majorHAnsi"/>
          <w:lang w:val="de-DE"/>
        </w:rPr>
      </w:pPr>
      <w:r w:rsidRPr="00676063">
        <w:rPr>
          <w:rFonts w:asciiTheme="majorHAnsi" w:hAnsiTheme="majorHAnsi" w:cstheme="majorHAnsi"/>
          <w:lang w:val="de-DE"/>
        </w:rPr>
        <w:t>PRESSEINFORMATION</w:t>
      </w:r>
    </w:p>
    <w:p w:rsidR="002B6C66" w:rsidRPr="00676063" w:rsidRDefault="00031871" w:rsidP="006C405B">
      <w:pPr>
        <w:pStyle w:val="berschrift1"/>
        <w:ind w:right="593"/>
        <w:rPr>
          <w:rFonts w:cstheme="majorHAnsi"/>
          <w:caps w:val="0"/>
          <w:lang w:val="de-DE"/>
        </w:rPr>
      </w:pPr>
      <w:r w:rsidRPr="00676063">
        <w:rPr>
          <w:rFonts w:cstheme="majorHAnsi"/>
          <w:caps w:val="0"/>
          <w:lang w:val="de-DE"/>
        </w:rPr>
        <w:t xml:space="preserve">Dong wählt </w:t>
      </w:r>
      <w:proofErr w:type="spellStart"/>
      <w:r w:rsidRPr="00676063">
        <w:rPr>
          <w:rFonts w:cstheme="majorHAnsi"/>
          <w:caps w:val="0"/>
          <w:lang w:val="de-DE"/>
        </w:rPr>
        <w:t>Nexans</w:t>
      </w:r>
      <w:proofErr w:type="spellEnd"/>
      <w:r w:rsidRPr="00676063">
        <w:rPr>
          <w:rFonts w:cstheme="majorHAnsi"/>
          <w:caps w:val="0"/>
          <w:lang w:val="de-DE"/>
        </w:rPr>
        <w:t xml:space="preserve">-Seekabel zur Vernetzung des </w:t>
      </w:r>
      <w:r w:rsidR="00504340" w:rsidRPr="00676063">
        <w:rPr>
          <w:rFonts w:cstheme="majorHAnsi"/>
          <w:caps w:val="0"/>
          <w:lang w:val="de-DE"/>
        </w:rPr>
        <w:t>Offshore-</w:t>
      </w:r>
      <w:r w:rsidRPr="00676063">
        <w:rPr>
          <w:rFonts w:cstheme="majorHAnsi"/>
          <w:caps w:val="0"/>
          <w:lang w:val="de-DE"/>
        </w:rPr>
        <w:t xml:space="preserve">Windparks </w:t>
      </w:r>
      <w:proofErr w:type="spellStart"/>
      <w:r w:rsidRPr="00676063">
        <w:rPr>
          <w:rFonts w:cstheme="majorHAnsi"/>
          <w:caps w:val="0"/>
          <w:lang w:val="de-DE"/>
        </w:rPr>
        <w:t>Hornsea</w:t>
      </w:r>
      <w:proofErr w:type="spellEnd"/>
      <w:r w:rsidRPr="00676063">
        <w:rPr>
          <w:rFonts w:cstheme="majorHAnsi"/>
          <w:caps w:val="0"/>
          <w:lang w:val="de-DE"/>
        </w:rPr>
        <w:t xml:space="preserve"> </w:t>
      </w:r>
      <w:r w:rsidR="00504340" w:rsidRPr="00676063">
        <w:rPr>
          <w:rFonts w:cstheme="majorHAnsi"/>
          <w:caps w:val="0"/>
          <w:lang w:val="de-DE"/>
        </w:rPr>
        <w:t xml:space="preserve">Project </w:t>
      </w:r>
      <w:proofErr w:type="spellStart"/>
      <w:r w:rsidR="00BA2C84" w:rsidRPr="00676063">
        <w:rPr>
          <w:rFonts w:cstheme="majorHAnsi"/>
          <w:caps w:val="0"/>
          <w:lang w:val="de-DE"/>
        </w:rPr>
        <w:t>O</w:t>
      </w:r>
      <w:r w:rsidR="00676063">
        <w:rPr>
          <w:rFonts w:cstheme="majorHAnsi"/>
          <w:caps w:val="0"/>
          <w:lang w:val="de-DE"/>
        </w:rPr>
        <w:t>ne</w:t>
      </w:r>
      <w:proofErr w:type="spellEnd"/>
    </w:p>
    <w:p w:rsidR="002B6C66" w:rsidRPr="00676063" w:rsidRDefault="00031871" w:rsidP="00CA103C">
      <w:pPr>
        <w:pStyle w:val="Texteintroduction"/>
        <w:ind w:right="735"/>
        <w:rPr>
          <w:rFonts w:asciiTheme="majorHAnsi" w:hAnsiTheme="majorHAnsi" w:cstheme="majorHAnsi"/>
          <w:lang w:val="de-DE"/>
        </w:rPr>
      </w:pPr>
      <w:r w:rsidRPr="00676063">
        <w:rPr>
          <w:rFonts w:asciiTheme="majorHAnsi" w:hAnsiTheme="majorHAnsi" w:cstheme="majorHAnsi"/>
          <w:lang w:val="de-DE"/>
        </w:rPr>
        <w:t xml:space="preserve">Auftrag über 139 km </w:t>
      </w:r>
      <w:r w:rsidR="00664070" w:rsidRPr="00676063">
        <w:rPr>
          <w:rFonts w:asciiTheme="majorHAnsi" w:hAnsiTheme="majorHAnsi" w:cstheme="majorHAnsi"/>
          <w:lang w:val="de-DE"/>
        </w:rPr>
        <w:t xml:space="preserve">dreiphasige </w:t>
      </w:r>
      <w:r w:rsidR="00D82DA5" w:rsidRPr="00676063">
        <w:rPr>
          <w:rFonts w:asciiTheme="majorHAnsi" w:hAnsiTheme="majorHAnsi" w:cstheme="majorHAnsi"/>
          <w:lang w:val="de-DE"/>
        </w:rPr>
        <w:t>34</w:t>
      </w:r>
      <w:r w:rsidR="00664070" w:rsidRPr="00676063">
        <w:rPr>
          <w:rFonts w:asciiTheme="majorHAnsi" w:hAnsiTheme="majorHAnsi" w:cstheme="majorHAnsi"/>
          <w:lang w:val="de-DE"/>
        </w:rPr>
        <w:t>-kV-</w:t>
      </w:r>
      <w:r w:rsidRPr="00676063">
        <w:rPr>
          <w:rFonts w:asciiTheme="majorHAnsi" w:hAnsiTheme="majorHAnsi" w:cstheme="majorHAnsi"/>
          <w:lang w:val="de-DE"/>
        </w:rPr>
        <w:t xml:space="preserve">Seekabel </w:t>
      </w:r>
      <w:r w:rsidR="00664070" w:rsidRPr="00676063">
        <w:rPr>
          <w:rFonts w:asciiTheme="majorHAnsi" w:hAnsiTheme="majorHAnsi" w:cstheme="majorHAnsi"/>
          <w:lang w:val="de-DE"/>
        </w:rPr>
        <w:t xml:space="preserve">zur </w:t>
      </w:r>
      <w:r w:rsidR="00DA4994" w:rsidRPr="00676063">
        <w:rPr>
          <w:rFonts w:asciiTheme="majorHAnsi" w:hAnsiTheme="majorHAnsi" w:cstheme="majorHAnsi"/>
          <w:lang w:val="de-DE"/>
        </w:rPr>
        <w:t>Array-</w:t>
      </w:r>
      <w:r w:rsidR="00504340" w:rsidRPr="00676063">
        <w:rPr>
          <w:rFonts w:asciiTheme="majorHAnsi" w:hAnsiTheme="majorHAnsi" w:cstheme="majorHAnsi"/>
          <w:lang w:val="de-DE"/>
        </w:rPr>
        <w:t>V</w:t>
      </w:r>
      <w:r w:rsidRPr="00676063">
        <w:rPr>
          <w:rFonts w:asciiTheme="majorHAnsi" w:hAnsiTheme="majorHAnsi" w:cstheme="majorHAnsi"/>
          <w:lang w:val="de-DE"/>
        </w:rPr>
        <w:t xml:space="preserve">erkabelung </w:t>
      </w:r>
      <w:r w:rsidR="004B2B39" w:rsidRPr="00676063">
        <w:rPr>
          <w:rFonts w:asciiTheme="majorHAnsi" w:hAnsiTheme="majorHAnsi" w:cstheme="majorHAnsi"/>
          <w:lang w:val="de-DE"/>
        </w:rPr>
        <w:t xml:space="preserve">der ersten Baustufe </w:t>
      </w:r>
      <w:r w:rsidR="00504340" w:rsidRPr="00676063">
        <w:rPr>
          <w:rFonts w:asciiTheme="majorHAnsi" w:hAnsiTheme="majorHAnsi" w:cstheme="majorHAnsi"/>
          <w:lang w:val="de-DE"/>
        </w:rPr>
        <w:t>des 1,2-Gigawatt-Windparks</w:t>
      </w:r>
    </w:p>
    <w:p w:rsidR="008269AA" w:rsidRPr="00676063" w:rsidRDefault="00031871" w:rsidP="00A13487">
      <w:pPr>
        <w:pStyle w:val="Textedesaisie"/>
        <w:spacing w:after="240"/>
        <w:rPr>
          <w:rFonts w:asciiTheme="majorHAnsi" w:hAnsiTheme="majorHAnsi" w:cstheme="majorHAnsi"/>
          <w:lang w:val="de-DE"/>
        </w:rPr>
      </w:pPr>
      <w:r w:rsidRPr="00676063">
        <w:rPr>
          <w:rStyle w:val="Textebold"/>
          <w:rFonts w:asciiTheme="majorHAnsi" w:hAnsiTheme="majorHAnsi" w:cstheme="majorHAnsi"/>
          <w:color w:val="auto"/>
          <w:lang w:val="de-DE"/>
        </w:rPr>
        <w:t>Hannover</w:t>
      </w:r>
      <w:r w:rsidR="002B6C66" w:rsidRPr="00676063">
        <w:rPr>
          <w:rStyle w:val="Textebold"/>
          <w:rFonts w:asciiTheme="majorHAnsi" w:hAnsiTheme="majorHAnsi" w:cstheme="majorHAnsi"/>
          <w:color w:val="auto"/>
          <w:lang w:val="de-DE"/>
        </w:rPr>
        <w:t xml:space="preserve">, </w:t>
      </w:r>
      <w:r w:rsidR="005C4308" w:rsidRPr="00676063">
        <w:rPr>
          <w:rStyle w:val="Textebold"/>
          <w:rFonts w:asciiTheme="majorHAnsi" w:hAnsiTheme="majorHAnsi" w:cstheme="majorHAnsi"/>
          <w:color w:val="auto"/>
          <w:lang w:val="de-DE"/>
        </w:rPr>
        <w:t xml:space="preserve">14. Dezember </w:t>
      </w:r>
      <w:r w:rsidR="008269AA" w:rsidRPr="00676063">
        <w:rPr>
          <w:rStyle w:val="Textebold"/>
          <w:rFonts w:asciiTheme="majorHAnsi" w:hAnsiTheme="majorHAnsi" w:cstheme="majorHAnsi"/>
          <w:color w:val="auto"/>
          <w:lang w:val="de-DE"/>
        </w:rPr>
        <w:t>2016</w:t>
      </w:r>
      <w:r w:rsidR="002B6C66" w:rsidRPr="00676063">
        <w:rPr>
          <w:rFonts w:asciiTheme="majorHAnsi" w:hAnsiTheme="majorHAnsi" w:cstheme="majorHAnsi"/>
          <w:color w:val="auto"/>
          <w:lang w:val="de-DE"/>
        </w:rPr>
        <w:t xml:space="preserve"> –</w:t>
      </w:r>
      <w:r w:rsidR="00490AF2" w:rsidRPr="00676063">
        <w:rPr>
          <w:rFonts w:asciiTheme="majorHAnsi" w:hAnsiTheme="majorHAnsi" w:cstheme="majorHAnsi"/>
          <w:color w:val="auto"/>
          <w:lang w:val="de-DE"/>
        </w:rPr>
        <w:t xml:space="preserve"> </w:t>
      </w:r>
      <w:r w:rsidRPr="00676063">
        <w:rPr>
          <w:rFonts w:asciiTheme="majorHAnsi" w:hAnsiTheme="majorHAnsi" w:cstheme="majorHAnsi"/>
          <w:color w:val="auto"/>
          <w:lang w:val="de-DE"/>
        </w:rPr>
        <w:t xml:space="preserve">Die dänische DONG Energy Wind Power A/S beauftragte Nexans mit </w:t>
      </w:r>
      <w:r w:rsidRPr="00676063">
        <w:rPr>
          <w:rFonts w:asciiTheme="majorHAnsi" w:hAnsiTheme="majorHAnsi" w:cstheme="majorHAnsi"/>
          <w:lang w:val="de-DE"/>
        </w:rPr>
        <w:t xml:space="preserve">der Lieferung </w:t>
      </w:r>
      <w:r w:rsidR="00664070" w:rsidRPr="00676063">
        <w:rPr>
          <w:rFonts w:asciiTheme="majorHAnsi" w:hAnsiTheme="majorHAnsi" w:cstheme="majorHAnsi"/>
          <w:lang w:val="de-DE"/>
        </w:rPr>
        <w:t xml:space="preserve">und Montage </w:t>
      </w:r>
      <w:r w:rsidRPr="00676063">
        <w:rPr>
          <w:rFonts w:asciiTheme="majorHAnsi" w:hAnsiTheme="majorHAnsi" w:cstheme="majorHAnsi"/>
          <w:lang w:val="de-DE"/>
        </w:rPr>
        <w:t xml:space="preserve">von insgesamt 139 km </w:t>
      </w:r>
      <w:r w:rsidR="00664070" w:rsidRPr="00676063">
        <w:rPr>
          <w:rFonts w:asciiTheme="majorHAnsi" w:hAnsiTheme="majorHAnsi" w:cstheme="majorHAnsi"/>
          <w:lang w:val="de-DE"/>
        </w:rPr>
        <w:t xml:space="preserve">dreiphasigen </w:t>
      </w:r>
      <w:r w:rsidRPr="00676063">
        <w:rPr>
          <w:rFonts w:asciiTheme="majorHAnsi" w:hAnsiTheme="majorHAnsi" w:cstheme="majorHAnsi"/>
          <w:lang w:val="de-DE"/>
        </w:rPr>
        <w:t xml:space="preserve">Seekabeln für die </w:t>
      </w:r>
      <w:r w:rsidR="004B2B39" w:rsidRPr="00676063">
        <w:rPr>
          <w:rFonts w:asciiTheme="majorHAnsi" w:hAnsiTheme="majorHAnsi" w:cstheme="majorHAnsi"/>
          <w:lang w:val="de-DE"/>
        </w:rPr>
        <w:t xml:space="preserve">Verkabelung der ersten von drei Baustufen </w:t>
      </w:r>
      <w:r w:rsidRPr="00676063">
        <w:rPr>
          <w:rFonts w:asciiTheme="majorHAnsi" w:hAnsiTheme="majorHAnsi" w:cstheme="majorHAnsi"/>
          <w:lang w:val="de-DE"/>
        </w:rPr>
        <w:t xml:space="preserve">des Windparks Hornsea Project </w:t>
      </w:r>
      <w:r w:rsidR="00BA2C84" w:rsidRPr="00676063">
        <w:rPr>
          <w:rFonts w:asciiTheme="majorHAnsi" w:hAnsiTheme="majorHAnsi" w:cstheme="majorHAnsi"/>
          <w:lang w:val="de-DE"/>
        </w:rPr>
        <w:t>One</w:t>
      </w:r>
      <w:r w:rsidR="003E70C3" w:rsidRPr="00676063">
        <w:rPr>
          <w:rFonts w:asciiTheme="majorHAnsi" w:hAnsiTheme="majorHAnsi" w:cstheme="majorHAnsi"/>
          <w:lang w:val="de-DE"/>
        </w:rPr>
        <w:t>,</w:t>
      </w:r>
      <w:r w:rsidR="00504340" w:rsidRPr="00676063">
        <w:rPr>
          <w:rFonts w:asciiTheme="majorHAnsi" w:hAnsiTheme="majorHAnsi" w:cstheme="majorHAnsi"/>
          <w:lang w:val="de-DE"/>
        </w:rPr>
        <w:t xml:space="preserve"> der vor der Küste von Yorkshire en</w:t>
      </w:r>
      <w:r w:rsidR="00504340" w:rsidRPr="00676063">
        <w:rPr>
          <w:rFonts w:asciiTheme="majorHAnsi" w:hAnsiTheme="majorHAnsi" w:cstheme="majorHAnsi"/>
          <w:lang w:val="de-DE"/>
        </w:rPr>
        <w:t>t</w:t>
      </w:r>
      <w:r w:rsidR="00504340" w:rsidRPr="00676063">
        <w:rPr>
          <w:rFonts w:asciiTheme="majorHAnsi" w:hAnsiTheme="majorHAnsi" w:cstheme="majorHAnsi"/>
          <w:lang w:val="de-DE"/>
        </w:rPr>
        <w:t xml:space="preserve">steht. Die </w:t>
      </w:r>
      <w:r w:rsidR="00D82DA5" w:rsidRPr="00676063">
        <w:rPr>
          <w:rFonts w:asciiTheme="majorHAnsi" w:hAnsiTheme="majorHAnsi" w:cstheme="majorHAnsi"/>
          <w:lang w:val="de-DE"/>
        </w:rPr>
        <w:t>34</w:t>
      </w:r>
      <w:r w:rsidR="00504340" w:rsidRPr="00676063">
        <w:rPr>
          <w:rFonts w:asciiTheme="majorHAnsi" w:hAnsiTheme="majorHAnsi" w:cstheme="majorHAnsi"/>
          <w:lang w:val="de-DE"/>
        </w:rPr>
        <w:t xml:space="preserve">-kV-Kabel </w:t>
      </w:r>
      <w:r w:rsidR="004B2B39" w:rsidRPr="00676063">
        <w:rPr>
          <w:rFonts w:asciiTheme="majorHAnsi" w:hAnsiTheme="majorHAnsi" w:cstheme="majorHAnsi"/>
          <w:lang w:val="de-DE"/>
        </w:rPr>
        <w:t xml:space="preserve">der jüngsten Generation </w:t>
      </w:r>
      <w:r w:rsidR="00504340" w:rsidRPr="00676063">
        <w:rPr>
          <w:rFonts w:asciiTheme="majorHAnsi" w:hAnsiTheme="majorHAnsi" w:cstheme="majorHAnsi"/>
          <w:lang w:val="de-DE"/>
        </w:rPr>
        <w:t xml:space="preserve">dienen der Vernetzung der insgesamt </w:t>
      </w:r>
      <w:r w:rsidR="004B2B39" w:rsidRPr="00676063">
        <w:rPr>
          <w:rFonts w:asciiTheme="majorHAnsi" w:hAnsiTheme="majorHAnsi" w:cstheme="majorHAnsi"/>
          <w:lang w:val="de-DE"/>
        </w:rPr>
        <w:t xml:space="preserve">58 </w:t>
      </w:r>
      <w:r w:rsidR="00504340" w:rsidRPr="00676063">
        <w:rPr>
          <w:rFonts w:asciiTheme="majorHAnsi" w:hAnsiTheme="majorHAnsi" w:cstheme="majorHAnsi"/>
          <w:lang w:val="de-DE"/>
        </w:rPr>
        <w:t>Windkraftanlagen untereina</w:t>
      </w:r>
      <w:r w:rsidR="00504340" w:rsidRPr="00676063">
        <w:rPr>
          <w:rFonts w:asciiTheme="majorHAnsi" w:hAnsiTheme="majorHAnsi" w:cstheme="majorHAnsi"/>
          <w:lang w:val="de-DE"/>
        </w:rPr>
        <w:t>n</w:t>
      </w:r>
      <w:r w:rsidR="00504340" w:rsidRPr="00676063">
        <w:rPr>
          <w:rFonts w:asciiTheme="majorHAnsi" w:hAnsiTheme="majorHAnsi" w:cstheme="majorHAnsi"/>
          <w:lang w:val="de-DE"/>
        </w:rPr>
        <w:t xml:space="preserve">der und deren Anbindung an </w:t>
      </w:r>
      <w:r w:rsidR="004B2B39" w:rsidRPr="00676063">
        <w:rPr>
          <w:rFonts w:asciiTheme="majorHAnsi" w:hAnsiTheme="majorHAnsi" w:cstheme="majorHAnsi"/>
          <w:lang w:val="de-DE"/>
        </w:rPr>
        <w:t>eine</w:t>
      </w:r>
      <w:r w:rsidR="00504340" w:rsidRPr="00676063">
        <w:rPr>
          <w:rFonts w:asciiTheme="majorHAnsi" w:hAnsiTheme="majorHAnsi" w:cstheme="majorHAnsi"/>
          <w:lang w:val="de-DE"/>
        </w:rPr>
        <w:t xml:space="preserve"> Offshore-Umspannstation. D</w:t>
      </w:r>
      <w:r w:rsidR="00060C80" w:rsidRPr="00676063">
        <w:rPr>
          <w:rFonts w:asciiTheme="majorHAnsi" w:hAnsiTheme="majorHAnsi" w:cstheme="majorHAnsi"/>
          <w:lang w:val="de-DE"/>
        </w:rPr>
        <w:t xml:space="preserve">iese erste Baustufe des </w:t>
      </w:r>
      <w:r w:rsidR="00504340" w:rsidRPr="00676063">
        <w:rPr>
          <w:rFonts w:asciiTheme="majorHAnsi" w:hAnsiTheme="majorHAnsi" w:cstheme="majorHAnsi"/>
          <w:lang w:val="de-DE"/>
        </w:rPr>
        <w:t>Windpark</w:t>
      </w:r>
      <w:r w:rsidR="00060C80" w:rsidRPr="00676063">
        <w:rPr>
          <w:rFonts w:asciiTheme="majorHAnsi" w:hAnsiTheme="majorHAnsi" w:cstheme="majorHAnsi"/>
          <w:lang w:val="de-DE"/>
        </w:rPr>
        <w:t>s</w:t>
      </w:r>
      <w:r w:rsidR="00504340" w:rsidRPr="00676063">
        <w:rPr>
          <w:rFonts w:asciiTheme="majorHAnsi" w:hAnsiTheme="majorHAnsi" w:cstheme="majorHAnsi"/>
          <w:lang w:val="de-DE"/>
        </w:rPr>
        <w:t>, de</w:t>
      </w:r>
      <w:r w:rsidR="00060C80" w:rsidRPr="00676063">
        <w:rPr>
          <w:rFonts w:asciiTheme="majorHAnsi" w:hAnsiTheme="majorHAnsi" w:cstheme="majorHAnsi"/>
          <w:lang w:val="de-DE"/>
        </w:rPr>
        <w:t>r</w:t>
      </w:r>
      <w:r w:rsidR="00504340" w:rsidRPr="00676063">
        <w:rPr>
          <w:rFonts w:asciiTheme="majorHAnsi" w:hAnsiTheme="majorHAnsi" w:cstheme="majorHAnsi"/>
          <w:lang w:val="de-DE"/>
        </w:rPr>
        <w:t xml:space="preserve">en Errichtung im </w:t>
      </w:r>
      <w:r w:rsidR="00487A47" w:rsidRPr="00676063">
        <w:rPr>
          <w:rFonts w:asciiTheme="majorHAnsi" w:hAnsiTheme="majorHAnsi" w:cstheme="majorHAnsi"/>
          <w:lang w:val="de-DE"/>
        </w:rPr>
        <w:t>Januar 2016</w:t>
      </w:r>
      <w:r w:rsidR="00504340" w:rsidRPr="00676063">
        <w:rPr>
          <w:rFonts w:asciiTheme="majorHAnsi" w:hAnsiTheme="majorHAnsi" w:cstheme="majorHAnsi"/>
          <w:lang w:val="de-DE"/>
        </w:rPr>
        <w:t xml:space="preserve"> </w:t>
      </w:r>
      <w:r w:rsidR="00664070" w:rsidRPr="00676063">
        <w:rPr>
          <w:rFonts w:asciiTheme="majorHAnsi" w:hAnsiTheme="majorHAnsi" w:cstheme="majorHAnsi"/>
          <w:lang w:val="de-DE"/>
        </w:rPr>
        <w:t>gestartet ist</w:t>
      </w:r>
      <w:r w:rsidR="00504340" w:rsidRPr="00676063">
        <w:rPr>
          <w:rFonts w:asciiTheme="majorHAnsi" w:hAnsiTheme="majorHAnsi" w:cstheme="majorHAnsi"/>
          <w:lang w:val="de-DE"/>
        </w:rPr>
        <w:t xml:space="preserve">, soll </w:t>
      </w:r>
      <w:r w:rsidR="00664070" w:rsidRPr="00676063">
        <w:rPr>
          <w:rFonts w:asciiTheme="majorHAnsi" w:hAnsiTheme="majorHAnsi" w:cstheme="majorHAnsi"/>
          <w:lang w:val="de-DE"/>
        </w:rPr>
        <w:t xml:space="preserve">in etwa drei Jahren </w:t>
      </w:r>
      <w:r w:rsidR="009312A8" w:rsidRPr="00676063">
        <w:rPr>
          <w:rFonts w:asciiTheme="majorHAnsi" w:hAnsiTheme="majorHAnsi" w:cstheme="majorHAnsi"/>
          <w:lang w:val="de-DE"/>
        </w:rPr>
        <w:t xml:space="preserve">mit einer Leistung von 406 MW </w:t>
      </w:r>
      <w:r w:rsidR="00504340" w:rsidRPr="00676063">
        <w:rPr>
          <w:rFonts w:asciiTheme="majorHAnsi" w:hAnsiTheme="majorHAnsi" w:cstheme="majorHAnsi"/>
          <w:lang w:val="de-DE"/>
        </w:rPr>
        <w:t>in Betrieb gehen</w:t>
      </w:r>
      <w:r w:rsidR="009312A8" w:rsidRPr="00676063">
        <w:rPr>
          <w:rFonts w:asciiTheme="majorHAnsi" w:hAnsiTheme="majorHAnsi" w:cstheme="majorHAnsi"/>
          <w:lang w:val="de-DE"/>
        </w:rPr>
        <w:t xml:space="preserve"> (1,2 GW für alle drei Baustufen)</w:t>
      </w:r>
      <w:r w:rsidR="00504340" w:rsidRPr="00676063">
        <w:rPr>
          <w:rFonts w:asciiTheme="majorHAnsi" w:hAnsiTheme="majorHAnsi" w:cstheme="majorHAnsi"/>
          <w:lang w:val="de-DE"/>
        </w:rPr>
        <w:t xml:space="preserve">. Die Lieferung und Montage der Nexans-Kabel wird im Frühling 2018 </w:t>
      </w:r>
      <w:r w:rsidR="00664070" w:rsidRPr="00676063">
        <w:rPr>
          <w:rFonts w:asciiTheme="majorHAnsi" w:hAnsiTheme="majorHAnsi" w:cstheme="majorHAnsi"/>
          <w:lang w:val="de-DE"/>
        </w:rPr>
        <w:t xml:space="preserve">beginnen </w:t>
      </w:r>
      <w:r w:rsidR="00504340" w:rsidRPr="00676063">
        <w:rPr>
          <w:rFonts w:asciiTheme="majorHAnsi" w:hAnsiTheme="majorHAnsi" w:cstheme="majorHAnsi"/>
          <w:lang w:val="de-DE"/>
        </w:rPr>
        <w:t xml:space="preserve">und </w:t>
      </w:r>
      <w:r w:rsidR="00664070" w:rsidRPr="00676063">
        <w:rPr>
          <w:rFonts w:asciiTheme="majorHAnsi" w:hAnsiTheme="majorHAnsi" w:cstheme="majorHAnsi"/>
          <w:lang w:val="de-DE"/>
        </w:rPr>
        <w:t xml:space="preserve">soll </w:t>
      </w:r>
      <w:r w:rsidR="00504340" w:rsidRPr="00676063">
        <w:rPr>
          <w:rFonts w:asciiTheme="majorHAnsi" w:hAnsiTheme="majorHAnsi" w:cstheme="majorHAnsi"/>
          <w:lang w:val="de-DE"/>
        </w:rPr>
        <w:t>ca. ein Jahr später abgeschlossen sein.</w:t>
      </w:r>
    </w:p>
    <w:p w:rsidR="00504340" w:rsidRPr="00676063" w:rsidRDefault="00504340" w:rsidP="00A13487">
      <w:pPr>
        <w:pStyle w:val="Textedesaisie"/>
        <w:spacing w:after="240"/>
        <w:rPr>
          <w:rFonts w:asciiTheme="majorHAnsi" w:hAnsiTheme="majorHAnsi" w:cstheme="majorHAnsi"/>
          <w:lang w:val="de-DE"/>
        </w:rPr>
      </w:pPr>
      <w:r w:rsidRPr="00676063">
        <w:rPr>
          <w:rFonts w:asciiTheme="majorHAnsi" w:hAnsiTheme="majorHAnsi" w:cstheme="majorHAnsi"/>
          <w:lang w:val="de-DE"/>
        </w:rPr>
        <w:t>Besonderheit</w:t>
      </w:r>
      <w:r w:rsidR="00664070" w:rsidRPr="00676063">
        <w:rPr>
          <w:rFonts w:asciiTheme="majorHAnsi" w:hAnsiTheme="majorHAnsi" w:cstheme="majorHAnsi"/>
          <w:lang w:val="de-DE"/>
        </w:rPr>
        <w:t>en</w:t>
      </w:r>
      <w:r w:rsidRPr="00676063">
        <w:rPr>
          <w:rFonts w:asciiTheme="majorHAnsi" w:hAnsiTheme="majorHAnsi" w:cstheme="majorHAnsi"/>
          <w:lang w:val="de-DE"/>
        </w:rPr>
        <w:t xml:space="preserve"> des Windparks</w:t>
      </w:r>
      <w:r w:rsidR="00664070" w:rsidRPr="00676063">
        <w:rPr>
          <w:rFonts w:asciiTheme="majorHAnsi" w:hAnsiTheme="majorHAnsi" w:cstheme="majorHAnsi"/>
          <w:lang w:val="de-DE"/>
        </w:rPr>
        <w:t xml:space="preserve">, der in </w:t>
      </w:r>
      <w:r w:rsidR="004B2B39" w:rsidRPr="00676063">
        <w:rPr>
          <w:rFonts w:asciiTheme="majorHAnsi" w:hAnsiTheme="majorHAnsi" w:cstheme="majorHAnsi"/>
          <w:lang w:val="de-DE"/>
        </w:rPr>
        <w:t xml:space="preserve">einer Wassertiefe von </w:t>
      </w:r>
      <w:r w:rsidR="00664070" w:rsidRPr="00676063">
        <w:rPr>
          <w:rFonts w:asciiTheme="majorHAnsi" w:hAnsiTheme="majorHAnsi" w:cstheme="majorHAnsi"/>
          <w:lang w:val="de-DE"/>
        </w:rPr>
        <w:t>20 bis 40 Meter</w:t>
      </w:r>
      <w:r w:rsidR="003B27A2" w:rsidRPr="00676063">
        <w:rPr>
          <w:rFonts w:asciiTheme="majorHAnsi" w:hAnsiTheme="majorHAnsi" w:cstheme="majorHAnsi"/>
          <w:lang w:val="de-DE"/>
        </w:rPr>
        <w:t>n</w:t>
      </w:r>
      <w:r w:rsidR="00664070" w:rsidRPr="00676063">
        <w:rPr>
          <w:rFonts w:asciiTheme="majorHAnsi" w:hAnsiTheme="majorHAnsi" w:cstheme="majorHAnsi"/>
          <w:lang w:val="de-DE"/>
        </w:rPr>
        <w:t xml:space="preserve"> errichtet wird, sind neben der Leistung </w:t>
      </w:r>
      <w:r w:rsidRPr="00676063">
        <w:rPr>
          <w:rFonts w:asciiTheme="majorHAnsi" w:hAnsiTheme="majorHAnsi" w:cstheme="majorHAnsi"/>
          <w:lang w:val="de-DE"/>
        </w:rPr>
        <w:t xml:space="preserve">seine Ausdehnung und </w:t>
      </w:r>
      <w:r w:rsidR="00664070" w:rsidRPr="00676063">
        <w:rPr>
          <w:rFonts w:asciiTheme="majorHAnsi" w:hAnsiTheme="majorHAnsi" w:cstheme="majorHAnsi"/>
          <w:lang w:val="de-DE"/>
        </w:rPr>
        <w:t xml:space="preserve">die Distanz zur </w:t>
      </w:r>
      <w:r w:rsidRPr="00676063">
        <w:rPr>
          <w:rFonts w:asciiTheme="majorHAnsi" w:hAnsiTheme="majorHAnsi" w:cstheme="majorHAnsi"/>
          <w:lang w:val="de-DE"/>
        </w:rPr>
        <w:t xml:space="preserve">Küste. </w:t>
      </w:r>
      <w:r w:rsidR="00487A47" w:rsidRPr="00676063">
        <w:rPr>
          <w:rFonts w:asciiTheme="majorHAnsi" w:hAnsiTheme="majorHAnsi" w:cstheme="majorHAnsi"/>
          <w:lang w:val="de-DE"/>
        </w:rPr>
        <w:t xml:space="preserve">Es wird der weltweit größte Offshore-Windpark </w:t>
      </w:r>
      <w:r w:rsidR="00487A47" w:rsidRPr="00676063">
        <w:rPr>
          <w:rFonts w:asciiTheme="majorHAnsi" w:hAnsiTheme="majorHAnsi" w:cstheme="majorHAnsi"/>
          <w:spacing w:val="-2"/>
          <w:lang w:val="de-DE"/>
        </w:rPr>
        <w:t>werden und seine Leistung soll au</w:t>
      </w:r>
      <w:r w:rsidR="00487A47" w:rsidRPr="00676063">
        <w:rPr>
          <w:rFonts w:asciiTheme="majorHAnsi" w:hAnsiTheme="majorHAnsi" w:cstheme="majorHAnsi"/>
          <w:spacing w:val="-2"/>
          <w:lang w:val="de-DE"/>
        </w:rPr>
        <w:t>s</w:t>
      </w:r>
      <w:r w:rsidR="00487A47" w:rsidRPr="00676063">
        <w:rPr>
          <w:rFonts w:asciiTheme="majorHAnsi" w:hAnsiTheme="majorHAnsi" w:cstheme="majorHAnsi"/>
          <w:spacing w:val="-2"/>
          <w:lang w:val="de-DE"/>
        </w:rPr>
        <w:t>reichen, um den Strombedarf von gut einer Million Haushalten zu decken</w:t>
      </w:r>
      <w:r w:rsidR="00664070" w:rsidRPr="00676063">
        <w:rPr>
          <w:rFonts w:asciiTheme="majorHAnsi" w:hAnsiTheme="majorHAnsi" w:cstheme="majorHAnsi"/>
          <w:lang w:val="de-DE"/>
        </w:rPr>
        <w:t xml:space="preserve">. </w:t>
      </w:r>
      <w:r w:rsidR="00D56A9C" w:rsidRPr="00676063">
        <w:rPr>
          <w:rFonts w:asciiTheme="majorHAnsi" w:hAnsiTheme="majorHAnsi" w:cstheme="majorHAnsi"/>
          <w:lang w:val="de-DE"/>
        </w:rPr>
        <w:t xml:space="preserve">Der Park </w:t>
      </w:r>
      <w:r w:rsidR="00487A47" w:rsidRPr="00676063">
        <w:rPr>
          <w:rFonts w:asciiTheme="majorHAnsi" w:hAnsiTheme="majorHAnsi" w:cstheme="majorHAnsi"/>
          <w:lang w:val="de-DE"/>
        </w:rPr>
        <w:t xml:space="preserve">entsteht ca. 120 km von den britischen Inseln entfernt. </w:t>
      </w:r>
      <w:r w:rsidRPr="00676063">
        <w:rPr>
          <w:rFonts w:asciiTheme="majorHAnsi" w:hAnsiTheme="majorHAnsi" w:cstheme="majorHAnsi"/>
          <w:lang w:val="de-DE"/>
        </w:rPr>
        <w:t xml:space="preserve">Damit </w:t>
      </w:r>
      <w:r w:rsidR="004B2B39" w:rsidRPr="00676063">
        <w:rPr>
          <w:rFonts w:asciiTheme="majorHAnsi" w:hAnsiTheme="majorHAnsi" w:cstheme="majorHAnsi"/>
          <w:lang w:val="de-DE"/>
        </w:rPr>
        <w:t xml:space="preserve">die </w:t>
      </w:r>
      <w:r w:rsidRPr="00676063">
        <w:rPr>
          <w:rFonts w:asciiTheme="majorHAnsi" w:hAnsiTheme="majorHAnsi" w:cstheme="majorHAnsi"/>
          <w:lang w:val="de-DE"/>
        </w:rPr>
        <w:t>Montage-Team</w:t>
      </w:r>
      <w:r w:rsidR="004B2B39" w:rsidRPr="00676063">
        <w:rPr>
          <w:rFonts w:asciiTheme="majorHAnsi" w:hAnsiTheme="majorHAnsi" w:cstheme="majorHAnsi"/>
          <w:lang w:val="de-DE"/>
        </w:rPr>
        <w:t>s</w:t>
      </w:r>
      <w:r w:rsidRPr="00676063">
        <w:rPr>
          <w:rFonts w:asciiTheme="majorHAnsi" w:hAnsiTheme="majorHAnsi" w:cstheme="majorHAnsi"/>
          <w:lang w:val="de-DE"/>
        </w:rPr>
        <w:t xml:space="preserve"> von Nexans nicht täglich die</w:t>
      </w:r>
      <w:r w:rsidR="004B2B39" w:rsidRPr="00676063">
        <w:rPr>
          <w:rFonts w:asciiTheme="majorHAnsi" w:hAnsiTheme="majorHAnsi" w:cstheme="majorHAnsi"/>
          <w:lang w:val="de-DE"/>
        </w:rPr>
        <w:t>se</w:t>
      </w:r>
      <w:r w:rsidRPr="00676063">
        <w:rPr>
          <w:rFonts w:asciiTheme="majorHAnsi" w:hAnsiTheme="majorHAnsi" w:cstheme="majorHAnsi"/>
          <w:lang w:val="de-DE"/>
        </w:rPr>
        <w:t xml:space="preserve"> </w:t>
      </w:r>
      <w:r w:rsidR="00664070" w:rsidRPr="00676063">
        <w:rPr>
          <w:rFonts w:asciiTheme="majorHAnsi" w:hAnsiTheme="majorHAnsi" w:cstheme="majorHAnsi"/>
          <w:lang w:val="de-DE"/>
        </w:rPr>
        <w:t xml:space="preserve">weite Strecke </w:t>
      </w:r>
      <w:r w:rsidRPr="00676063">
        <w:rPr>
          <w:rFonts w:asciiTheme="majorHAnsi" w:hAnsiTheme="majorHAnsi" w:cstheme="majorHAnsi"/>
          <w:lang w:val="de-DE"/>
        </w:rPr>
        <w:t xml:space="preserve">zurücklegen </w:t>
      </w:r>
      <w:r w:rsidR="004B2B39" w:rsidRPr="00676063">
        <w:rPr>
          <w:rFonts w:asciiTheme="majorHAnsi" w:hAnsiTheme="majorHAnsi" w:cstheme="majorHAnsi"/>
          <w:lang w:val="de-DE"/>
        </w:rPr>
        <w:t>müssen</w:t>
      </w:r>
      <w:r w:rsidRPr="00676063">
        <w:rPr>
          <w:rFonts w:asciiTheme="majorHAnsi" w:hAnsiTheme="majorHAnsi" w:cstheme="majorHAnsi"/>
          <w:lang w:val="de-DE"/>
        </w:rPr>
        <w:t xml:space="preserve">, </w:t>
      </w:r>
      <w:r w:rsidR="004B2B39" w:rsidRPr="00676063">
        <w:rPr>
          <w:rFonts w:asciiTheme="majorHAnsi" w:hAnsiTheme="majorHAnsi" w:cstheme="majorHAnsi"/>
          <w:lang w:val="de-DE"/>
        </w:rPr>
        <w:t>werden sie</w:t>
      </w:r>
      <w:r w:rsidRPr="00676063">
        <w:rPr>
          <w:rFonts w:asciiTheme="majorHAnsi" w:hAnsiTheme="majorHAnsi" w:cstheme="majorHAnsi"/>
          <w:lang w:val="de-DE"/>
        </w:rPr>
        <w:t xml:space="preserve"> erstmals bei einem solchen Projekt </w:t>
      </w:r>
      <w:r w:rsidR="00664070" w:rsidRPr="00676063">
        <w:rPr>
          <w:rFonts w:asciiTheme="majorHAnsi" w:hAnsiTheme="majorHAnsi" w:cstheme="majorHAnsi"/>
          <w:lang w:val="de-DE"/>
        </w:rPr>
        <w:t xml:space="preserve">an </w:t>
      </w:r>
      <w:r w:rsidR="004B2B39" w:rsidRPr="00676063">
        <w:rPr>
          <w:rFonts w:asciiTheme="majorHAnsi" w:hAnsiTheme="majorHAnsi" w:cstheme="majorHAnsi"/>
          <w:lang w:val="de-DE"/>
        </w:rPr>
        <w:t>Bord eines Versorgungsschiffes</w:t>
      </w:r>
      <w:r w:rsidR="00664070" w:rsidRPr="00676063">
        <w:rPr>
          <w:rFonts w:asciiTheme="majorHAnsi" w:hAnsiTheme="majorHAnsi" w:cstheme="majorHAnsi"/>
          <w:lang w:val="de-DE"/>
        </w:rPr>
        <w:t xml:space="preserve"> </w:t>
      </w:r>
      <w:r w:rsidR="004B2B39" w:rsidRPr="00676063">
        <w:rPr>
          <w:rFonts w:asciiTheme="majorHAnsi" w:hAnsiTheme="majorHAnsi" w:cstheme="majorHAnsi"/>
          <w:lang w:val="de-DE"/>
        </w:rPr>
        <w:t xml:space="preserve">im Projektgebiet </w:t>
      </w:r>
      <w:r w:rsidRPr="00676063">
        <w:rPr>
          <w:rFonts w:asciiTheme="majorHAnsi" w:hAnsiTheme="majorHAnsi" w:cstheme="majorHAnsi"/>
          <w:lang w:val="de-DE"/>
        </w:rPr>
        <w:t>übernach</w:t>
      </w:r>
      <w:r w:rsidR="00297777" w:rsidRPr="00676063">
        <w:rPr>
          <w:rFonts w:asciiTheme="majorHAnsi" w:hAnsiTheme="majorHAnsi" w:cstheme="majorHAnsi"/>
          <w:lang w:val="de-DE"/>
        </w:rPr>
        <w:t xml:space="preserve">ten und in einem </w:t>
      </w:r>
      <w:r w:rsidR="004B2B39" w:rsidRPr="00676063">
        <w:rPr>
          <w:rFonts w:asciiTheme="majorHAnsi" w:hAnsiTheme="majorHAnsi" w:cstheme="majorHAnsi"/>
          <w:lang w:val="de-DE"/>
        </w:rPr>
        <w:t>daran angepas</w:t>
      </w:r>
      <w:r w:rsidR="004B2B39" w:rsidRPr="00676063">
        <w:rPr>
          <w:rFonts w:asciiTheme="majorHAnsi" w:hAnsiTheme="majorHAnsi" w:cstheme="majorHAnsi"/>
          <w:lang w:val="de-DE"/>
        </w:rPr>
        <w:t>s</w:t>
      </w:r>
      <w:r w:rsidR="004B2B39" w:rsidRPr="00676063">
        <w:rPr>
          <w:rFonts w:asciiTheme="majorHAnsi" w:hAnsiTheme="majorHAnsi" w:cstheme="majorHAnsi"/>
          <w:lang w:val="de-DE"/>
        </w:rPr>
        <w:t xml:space="preserve">ten </w:t>
      </w:r>
      <w:r w:rsidR="00297777" w:rsidRPr="00676063">
        <w:rPr>
          <w:rFonts w:asciiTheme="majorHAnsi" w:hAnsiTheme="majorHAnsi" w:cstheme="majorHAnsi"/>
          <w:lang w:val="de-DE"/>
        </w:rPr>
        <w:t>Schicht-Rhythmus arbeiten.</w:t>
      </w:r>
    </w:p>
    <w:p w:rsidR="00297777" w:rsidRPr="00676063" w:rsidRDefault="00297777" w:rsidP="00297777">
      <w:pPr>
        <w:pStyle w:val="Textedesaisie"/>
        <w:spacing w:after="240"/>
        <w:rPr>
          <w:rFonts w:asciiTheme="majorHAnsi" w:hAnsiTheme="majorHAnsi" w:cstheme="majorHAnsi"/>
          <w:lang w:val="de-DE"/>
        </w:rPr>
      </w:pPr>
      <w:r w:rsidRPr="00676063">
        <w:rPr>
          <w:rFonts w:asciiTheme="majorHAnsi" w:hAnsiTheme="majorHAnsi" w:cstheme="majorHAnsi"/>
          <w:lang w:val="de-DE"/>
        </w:rPr>
        <w:t>D</w:t>
      </w:r>
      <w:r w:rsidR="003B27A2" w:rsidRPr="00676063">
        <w:rPr>
          <w:rFonts w:asciiTheme="majorHAnsi" w:hAnsiTheme="majorHAnsi" w:cstheme="majorHAnsi"/>
          <w:lang w:val="de-DE"/>
        </w:rPr>
        <w:t>ONG</w:t>
      </w:r>
      <w:r w:rsidRPr="00676063">
        <w:rPr>
          <w:rFonts w:asciiTheme="majorHAnsi" w:hAnsiTheme="majorHAnsi" w:cstheme="majorHAnsi"/>
          <w:lang w:val="de-DE"/>
        </w:rPr>
        <w:t xml:space="preserve"> </w:t>
      </w:r>
      <w:r w:rsidR="00DA4994" w:rsidRPr="00676063">
        <w:rPr>
          <w:rFonts w:asciiTheme="majorHAnsi" w:hAnsiTheme="majorHAnsi" w:cstheme="majorHAnsi"/>
          <w:lang w:val="de-DE"/>
        </w:rPr>
        <w:t xml:space="preserve">hat bereits bei vielen anderen Offshore-Windparks </w:t>
      </w:r>
      <w:r w:rsidRPr="00676063">
        <w:rPr>
          <w:rFonts w:asciiTheme="majorHAnsi" w:hAnsiTheme="majorHAnsi" w:cstheme="majorHAnsi"/>
          <w:lang w:val="de-DE"/>
        </w:rPr>
        <w:t>Nexans-Kabel ei</w:t>
      </w:r>
      <w:r w:rsidRPr="00676063">
        <w:rPr>
          <w:rFonts w:asciiTheme="majorHAnsi" w:hAnsiTheme="majorHAnsi" w:cstheme="majorHAnsi"/>
          <w:lang w:val="de-DE"/>
        </w:rPr>
        <w:t>n</w:t>
      </w:r>
      <w:r w:rsidR="00DA4994" w:rsidRPr="00676063">
        <w:rPr>
          <w:rFonts w:asciiTheme="majorHAnsi" w:hAnsiTheme="majorHAnsi" w:cstheme="majorHAnsi"/>
          <w:lang w:val="de-DE"/>
        </w:rPr>
        <w:t>gesetzt</w:t>
      </w:r>
      <w:r w:rsidRPr="00676063">
        <w:rPr>
          <w:rFonts w:asciiTheme="majorHAnsi" w:hAnsiTheme="majorHAnsi" w:cstheme="majorHAnsi"/>
          <w:lang w:val="de-DE"/>
        </w:rPr>
        <w:t xml:space="preserve">. Seekabel aus dem Nexans-Werk in Hannover </w:t>
      </w:r>
      <w:r w:rsidR="00DA4994" w:rsidRPr="00676063">
        <w:rPr>
          <w:rFonts w:asciiTheme="majorHAnsi" w:hAnsiTheme="majorHAnsi" w:cstheme="majorHAnsi"/>
          <w:lang w:val="de-DE"/>
        </w:rPr>
        <w:t xml:space="preserve">arbeiten </w:t>
      </w:r>
      <w:r w:rsidRPr="00676063">
        <w:rPr>
          <w:rFonts w:asciiTheme="majorHAnsi" w:hAnsiTheme="majorHAnsi" w:cstheme="majorHAnsi"/>
          <w:lang w:val="de-DE"/>
        </w:rPr>
        <w:t>bereits in den Windparks Anholt (Dän</w:t>
      </w:r>
      <w:r w:rsidRPr="00676063">
        <w:rPr>
          <w:rFonts w:asciiTheme="majorHAnsi" w:hAnsiTheme="majorHAnsi" w:cstheme="majorHAnsi"/>
          <w:lang w:val="de-DE"/>
        </w:rPr>
        <w:t>e</w:t>
      </w:r>
      <w:r w:rsidRPr="00676063">
        <w:rPr>
          <w:rFonts w:asciiTheme="majorHAnsi" w:hAnsiTheme="majorHAnsi" w:cstheme="majorHAnsi"/>
          <w:lang w:val="de-DE"/>
        </w:rPr>
        <w:t xml:space="preserve">mark) oder West of Duddon Sands und Westermost Rough (Großbritannien) </w:t>
      </w:r>
      <w:r w:rsidR="00DA4994" w:rsidRPr="00676063">
        <w:rPr>
          <w:rFonts w:asciiTheme="majorHAnsi" w:hAnsiTheme="majorHAnsi" w:cstheme="majorHAnsi"/>
          <w:lang w:val="de-DE"/>
        </w:rPr>
        <w:t>und vielen mehr</w:t>
      </w:r>
      <w:r w:rsidRPr="00676063">
        <w:rPr>
          <w:rFonts w:asciiTheme="majorHAnsi" w:hAnsiTheme="majorHAnsi" w:cstheme="majorHAnsi"/>
          <w:lang w:val="de-DE"/>
        </w:rPr>
        <w:t>. Die langjährige Geschäftsbezi</w:t>
      </w:r>
      <w:r w:rsidRPr="00676063">
        <w:rPr>
          <w:rFonts w:asciiTheme="majorHAnsi" w:hAnsiTheme="majorHAnsi" w:cstheme="majorHAnsi"/>
          <w:lang w:val="de-DE"/>
        </w:rPr>
        <w:t>e</w:t>
      </w:r>
      <w:r w:rsidRPr="00676063">
        <w:rPr>
          <w:rFonts w:asciiTheme="majorHAnsi" w:hAnsiTheme="majorHAnsi" w:cstheme="majorHAnsi"/>
          <w:lang w:val="de-DE"/>
        </w:rPr>
        <w:t xml:space="preserve">hung wurde im Herbst 2014 durch den </w:t>
      </w:r>
      <w:r w:rsidR="00DA4994" w:rsidRPr="00676063">
        <w:rPr>
          <w:rFonts w:asciiTheme="majorHAnsi" w:hAnsiTheme="majorHAnsi" w:cstheme="majorHAnsi"/>
          <w:lang w:val="de-DE"/>
        </w:rPr>
        <w:t xml:space="preserve">erneuten </w:t>
      </w:r>
      <w:r w:rsidRPr="00676063">
        <w:rPr>
          <w:rFonts w:asciiTheme="majorHAnsi" w:hAnsiTheme="majorHAnsi" w:cstheme="majorHAnsi"/>
          <w:lang w:val="de-DE"/>
        </w:rPr>
        <w:t>Abschluss eines Rahmenve</w:t>
      </w:r>
      <w:r w:rsidRPr="00676063">
        <w:rPr>
          <w:rFonts w:asciiTheme="majorHAnsi" w:hAnsiTheme="majorHAnsi" w:cstheme="majorHAnsi"/>
          <w:lang w:val="de-DE"/>
        </w:rPr>
        <w:t>r</w:t>
      </w:r>
      <w:r w:rsidRPr="00676063">
        <w:rPr>
          <w:rFonts w:asciiTheme="majorHAnsi" w:hAnsiTheme="majorHAnsi" w:cstheme="majorHAnsi"/>
          <w:lang w:val="de-DE"/>
        </w:rPr>
        <w:t>trags über Offshore-Array-Kabel gefestigt. Die Lieferung der Kabel</w:t>
      </w:r>
      <w:r w:rsidR="00340A60" w:rsidRPr="00676063">
        <w:rPr>
          <w:rFonts w:asciiTheme="majorHAnsi" w:hAnsiTheme="majorHAnsi" w:cstheme="majorHAnsi"/>
          <w:lang w:val="de-DE"/>
        </w:rPr>
        <w:t xml:space="preserve"> und</w:t>
      </w:r>
      <w:r w:rsidRPr="00676063">
        <w:rPr>
          <w:rFonts w:asciiTheme="majorHAnsi" w:hAnsiTheme="majorHAnsi" w:cstheme="majorHAnsi"/>
          <w:lang w:val="de-DE"/>
        </w:rPr>
        <w:t xml:space="preserve"> Garn</w:t>
      </w:r>
      <w:r w:rsidRPr="00676063">
        <w:rPr>
          <w:rFonts w:asciiTheme="majorHAnsi" w:hAnsiTheme="majorHAnsi" w:cstheme="majorHAnsi"/>
          <w:lang w:val="de-DE"/>
        </w:rPr>
        <w:t>i</w:t>
      </w:r>
      <w:r w:rsidRPr="00676063">
        <w:rPr>
          <w:rFonts w:asciiTheme="majorHAnsi" w:hAnsiTheme="majorHAnsi" w:cstheme="majorHAnsi"/>
          <w:lang w:val="de-DE"/>
        </w:rPr>
        <w:t xml:space="preserve">turen </w:t>
      </w:r>
      <w:r w:rsidR="00340A60" w:rsidRPr="00676063">
        <w:rPr>
          <w:rFonts w:asciiTheme="majorHAnsi" w:hAnsiTheme="majorHAnsi" w:cstheme="majorHAnsi"/>
          <w:lang w:val="de-DE"/>
        </w:rPr>
        <w:t xml:space="preserve">sowie </w:t>
      </w:r>
      <w:r w:rsidRPr="00676063">
        <w:rPr>
          <w:rFonts w:asciiTheme="majorHAnsi" w:hAnsiTheme="majorHAnsi" w:cstheme="majorHAnsi"/>
          <w:lang w:val="de-DE"/>
        </w:rPr>
        <w:t xml:space="preserve">die Montage für das Projekt Hornsea </w:t>
      </w:r>
      <w:r w:rsidR="00BA2C84" w:rsidRPr="00676063">
        <w:rPr>
          <w:rFonts w:asciiTheme="majorHAnsi" w:hAnsiTheme="majorHAnsi" w:cstheme="majorHAnsi"/>
          <w:lang w:val="de-DE"/>
        </w:rPr>
        <w:t>One</w:t>
      </w:r>
      <w:r w:rsidRPr="00676063">
        <w:rPr>
          <w:rFonts w:asciiTheme="majorHAnsi" w:hAnsiTheme="majorHAnsi" w:cstheme="majorHAnsi"/>
          <w:lang w:val="de-DE"/>
        </w:rPr>
        <w:t xml:space="preserve"> ist ein Abruf aus diesem Rahmenvertrag.</w:t>
      </w:r>
      <w:r w:rsidR="004B2B39" w:rsidRPr="00676063">
        <w:rPr>
          <w:rFonts w:asciiTheme="majorHAnsi" w:hAnsiTheme="majorHAnsi" w:cstheme="majorHAnsi"/>
          <w:lang w:val="de-DE"/>
        </w:rPr>
        <w:t xml:space="preserve"> Außerdem werden die Nexans-Monteure die interne Verkab</w:t>
      </w:r>
      <w:r w:rsidR="004B2B39" w:rsidRPr="00676063">
        <w:rPr>
          <w:rFonts w:asciiTheme="majorHAnsi" w:hAnsiTheme="majorHAnsi" w:cstheme="majorHAnsi"/>
          <w:lang w:val="de-DE"/>
        </w:rPr>
        <w:t>e</w:t>
      </w:r>
      <w:r w:rsidR="004B2B39" w:rsidRPr="00676063">
        <w:rPr>
          <w:rFonts w:asciiTheme="majorHAnsi" w:hAnsiTheme="majorHAnsi" w:cstheme="majorHAnsi"/>
          <w:lang w:val="de-DE"/>
        </w:rPr>
        <w:t>lung aller drei Trafoplattformen für Hor</w:t>
      </w:r>
      <w:r w:rsidR="004B2B39" w:rsidRPr="00676063">
        <w:rPr>
          <w:rFonts w:asciiTheme="majorHAnsi" w:hAnsiTheme="majorHAnsi" w:cstheme="majorHAnsi"/>
          <w:lang w:val="de-DE"/>
        </w:rPr>
        <w:t>n</w:t>
      </w:r>
      <w:r w:rsidR="004B2B39" w:rsidRPr="00676063">
        <w:rPr>
          <w:rFonts w:asciiTheme="majorHAnsi" w:hAnsiTheme="majorHAnsi" w:cstheme="majorHAnsi"/>
          <w:lang w:val="de-DE"/>
        </w:rPr>
        <w:t xml:space="preserve">sea Project </w:t>
      </w:r>
      <w:r w:rsidR="00BA2C84" w:rsidRPr="00676063">
        <w:rPr>
          <w:rFonts w:asciiTheme="majorHAnsi" w:hAnsiTheme="majorHAnsi" w:cstheme="majorHAnsi"/>
          <w:lang w:val="de-DE"/>
        </w:rPr>
        <w:t>One</w:t>
      </w:r>
      <w:r w:rsidR="004B2B39" w:rsidRPr="00676063">
        <w:rPr>
          <w:rFonts w:asciiTheme="majorHAnsi" w:hAnsiTheme="majorHAnsi" w:cstheme="majorHAnsi"/>
          <w:lang w:val="de-DE"/>
        </w:rPr>
        <w:t xml:space="preserve"> in deren Bauwerften vornehmen.</w:t>
      </w:r>
    </w:p>
    <w:p w:rsidR="00A13487" w:rsidRPr="00676063" w:rsidRDefault="00676063" w:rsidP="00676063">
      <w:pPr>
        <w:spacing w:before="600" w:after="240" w:line="240" w:lineRule="atLeast"/>
        <w:rPr>
          <w:rFonts w:asciiTheme="majorHAnsi" w:hAnsiTheme="majorHAnsi" w:cstheme="majorHAnsi"/>
          <w:lang w:val="en-US"/>
        </w:rPr>
      </w:pPr>
      <w:proofErr w:type="spellStart"/>
      <w:r w:rsidRPr="00676063">
        <w:rPr>
          <w:rFonts w:asciiTheme="majorHAnsi" w:hAnsiTheme="majorHAnsi" w:cstheme="majorHAnsi"/>
          <w:lang w:val="en-US"/>
        </w:rPr>
        <w:t>Bild</w:t>
      </w:r>
      <w:proofErr w:type="spellEnd"/>
      <w:r w:rsidRPr="00676063">
        <w:rPr>
          <w:rFonts w:asciiTheme="majorHAnsi" w:hAnsiTheme="majorHAnsi" w:cstheme="majorHAnsi"/>
          <w:lang w:val="en-US"/>
        </w:rPr>
        <w:t xml:space="preserve"> </w:t>
      </w:r>
      <w:proofErr w:type="spellStart"/>
      <w:r w:rsidRPr="00676063">
        <w:rPr>
          <w:rFonts w:asciiTheme="majorHAnsi" w:hAnsiTheme="majorHAnsi" w:cstheme="majorHAnsi"/>
          <w:lang w:val="en-US"/>
        </w:rPr>
        <w:t>DONG_Map_Hornsea_P_One</w:t>
      </w:r>
      <w:proofErr w:type="spellEnd"/>
      <w:proofErr w:type="gramStart"/>
      <w:r w:rsidRPr="00676063">
        <w:rPr>
          <w:rFonts w:asciiTheme="majorHAnsi" w:hAnsiTheme="majorHAnsi" w:cstheme="majorHAnsi"/>
          <w:lang w:val="en-US"/>
        </w:rPr>
        <w:t>_(</w:t>
      </w:r>
      <w:proofErr w:type="gramEnd"/>
      <w:r w:rsidRPr="00676063">
        <w:rPr>
          <w:rFonts w:asciiTheme="majorHAnsi" w:hAnsiTheme="majorHAnsi" w:cstheme="majorHAnsi"/>
          <w:lang w:val="en-US"/>
        </w:rPr>
        <w:t>as_of_August_16).jpg:</w:t>
      </w:r>
    </w:p>
    <w:p w:rsidR="00031871" w:rsidRPr="00676063" w:rsidRDefault="00031871" w:rsidP="00A13487">
      <w:pPr>
        <w:spacing w:after="240" w:line="240" w:lineRule="atLeast"/>
        <w:rPr>
          <w:rFonts w:asciiTheme="majorHAnsi" w:hAnsiTheme="majorHAnsi" w:cstheme="majorHAnsi"/>
          <w:i/>
          <w:lang w:val="de-DE"/>
        </w:rPr>
      </w:pPr>
      <w:r w:rsidRPr="00676063">
        <w:rPr>
          <w:rFonts w:asciiTheme="majorHAnsi" w:hAnsiTheme="majorHAnsi" w:cstheme="majorHAnsi"/>
          <w:i/>
          <w:lang w:val="de-DE"/>
        </w:rPr>
        <w:t xml:space="preserve">Der 1,2-GW-Windpark </w:t>
      </w:r>
      <w:proofErr w:type="spellStart"/>
      <w:r w:rsidRPr="00676063">
        <w:rPr>
          <w:rFonts w:asciiTheme="majorHAnsi" w:hAnsiTheme="majorHAnsi" w:cstheme="majorHAnsi"/>
          <w:i/>
          <w:lang w:val="de-DE"/>
        </w:rPr>
        <w:t>Hornsea</w:t>
      </w:r>
      <w:proofErr w:type="spellEnd"/>
      <w:r w:rsidRPr="00676063">
        <w:rPr>
          <w:rFonts w:asciiTheme="majorHAnsi" w:hAnsiTheme="majorHAnsi" w:cstheme="majorHAnsi"/>
          <w:i/>
          <w:lang w:val="de-DE"/>
        </w:rPr>
        <w:t xml:space="preserve"> Project </w:t>
      </w:r>
      <w:proofErr w:type="spellStart"/>
      <w:r w:rsidR="00BA2C84" w:rsidRPr="00676063">
        <w:rPr>
          <w:rFonts w:asciiTheme="majorHAnsi" w:hAnsiTheme="majorHAnsi" w:cstheme="majorHAnsi"/>
          <w:i/>
          <w:lang w:val="de-DE"/>
        </w:rPr>
        <w:t>One</w:t>
      </w:r>
      <w:proofErr w:type="spellEnd"/>
      <w:r w:rsidRPr="00676063">
        <w:rPr>
          <w:rFonts w:asciiTheme="majorHAnsi" w:hAnsiTheme="majorHAnsi" w:cstheme="majorHAnsi"/>
          <w:i/>
          <w:lang w:val="de-DE"/>
        </w:rPr>
        <w:t xml:space="preserve"> </w:t>
      </w:r>
      <w:r w:rsidR="00D56A9C" w:rsidRPr="00676063">
        <w:rPr>
          <w:rFonts w:asciiTheme="majorHAnsi" w:hAnsiTheme="majorHAnsi" w:cstheme="majorHAnsi"/>
          <w:i/>
          <w:lang w:val="de-DE"/>
        </w:rPr>
        <w:t xml:space="preserve">wird </w:t>
      </w:r>
      <w:r w:rsidR="00487A47" w:rsidRPr="00676063">
        <w:rPr>
          <w:rFonts w:asciiTheme="majorHAnsi" w:hAnsiTheme="majorHAnsi" w:cstheme="majorHAnsi"/>
          <w:i/>
          <w:lang w:val="de-DE"/>
        </w:rPr>
        <w:t xml:space="preserve">eine </w:t>
      </w:r>
      <w:r w:rsidR="00D56A9C" w:rsidRPr="00676063">
        <w:rPr>
          <w:rFonts w:asciiTheme="majorHAnsi" w:hAnsiTheme="majorHAnsi" w:cstheme="majorHAnsi"/>
          <w:i/>
          <w:lang w:val="de-DE"/>
        </w:rPr>
        <w:t xml:space="preserve">ähnlich große </w:t>
      </w:r>
      <w:r w:rsidRPr="00676063">
        <w:rPr>
          <w:rFonts w:asciiTheme="majorHAnsi" w:hAnsiTheme="majorHAnsi" w:cstheme="majorHAnsi"/>
          <w:i/>
          <w:lang w:val="de-DE"/>
        </w:rPr>
        <w:t xml:space="preserve">Fläche </w:t>
      </w:r>
      <w:r w:rsidR="00D56A9C" w:rsidRPr="00676063">
        <w:rPr>
          <w:rFonts w:asciiTheme="majorHAnsi" w:hAnsiTheme="majorHAnsi" w:cstheme="majorHAnsi"/>
          <w:i/>
          <w:lang w:val="de-DE"/>
        </w:rPr>
        <w:t xml:space="preserve">wie die Stadt Köln </w:t>
      </w:r>
      <w:r w:rsidRPr="00676063">
        <w:rPr>
          <w:rFonts w:asciiTheme="majorHAnsi" w:hAnsiTheme="majorHAnsi" w:cstheme="majorHAnsi"/>
          <w:i/>
          <w:lang w:val="de-DE"/>
        </w:rPr>
        <w:t>einnehmen</w:t>
      </w:r>
      <w:r w:rsidR="00D56A9C" w:rsidRPr="00676063">
        <w:rPr>
          <w:rFonts w:asciiTheme="majorHAnsi" w:hAnsiTheme="majorHAnsi" w:cstheme="majorHAnsi"/>
          <w:i/>
          <w:lang w:val="de-DE"/>
        </w:rPr>
        <w:t xml:space="preserve"> </w:t>
      </w:r>
      <w:r w:rsidR="00340A60" w:rsidRPr="00676063">
        <w:rPr>
          <w:rFonts w:asciiTheme="majorHAnsi" w:hAnsiTheme="majorHAnsi" w:cstheme="majorHAnsi"/>
          <w:i/>
          <w:lang w:val="de-DE"/>
        </w:rPr>
        <w:t xml:space="preserve">und </w:t>
      </w:r>
      <w:r w:rsidR="00D56A9C" w:rsidRPr="00676063">
        <w:rPr>
          <w:rFonts w:asciiTheme="majorHAnsi" w:hAnsiTheme="majorHAnsi" w:cstheme="majorHAnsi"/>
          <w:i/>
          <w:lang w:val="de-DE"/>
        </w:rPr>
        <w:t xml:space="preserve">soll eine </w:t>
      </w:r>
      <w:r w:rsidR="00340A60" w:rsidRPr="00676063">
        <w:rPr>
          <w:rFonts w:asciiTheme="majorHAnsi" w:hAnsiTheme="majorHAnsi" w:cstheme="majorHAnsi"/>
          <w:i/>
          <w:lang w:val="de-DE"/>
        </w:rPr>
        <w:t>Strom</w:t>
      </w:r>
      <w:r w:rsidR="00D56A9C" w:rsidRPr="00676063">
        <w:rPr>
          <w:rFonts w:asciiTheme="majorHAnsi" w:hAnsiTheme="majorHAnsi" w:cstheme="majorHAnsi"/>
          <w:i/>
          <w:lang w:val="de-DE"/>
        </w:rPr>
        <w:t xml:space="preserve">menge </w:t>
      </w:r>
      <w:r w:rsidR="00340A60" w:rsidRPr="00676063">
        <w:rPr>
          <w:rFonts w:asciiTheme="majorHAnsi" w:hAnsiTheme="majorHAnsi" w:cstheme="majorHAnsi"/>
          <w:i/>
          <w:lang w:val="de-DE"/>
        </w:rPr>
        <w:t xml:space="preserve">erzeugen, </w:t>
      </w:r>
      <w:r w:rsidR="00D56A9C" w:rsidRPr="00676063">
        <w:rPr>
          <w:rFonts w:asciiTheme="majorHAnsi" w:hAnsiTheme="majorHAnsi" w:cstheme="majorHAnsi"/>
          <w:i/>
          <w:lang w:val="de-DE"/>
        </w:rPr>
        <w:t xml:space="preserve">mit der sich über </w:t>
      </w:r>
      <w:r w:rsidRPr="00676063">
        <w:rPr>
          <w:rFonts w:asciiTheme="majorHAnsi" w:hAnsiTheme="majorHAnsi" w:cstheme="majorHAnsi"/>
          <w:i/>
          <w:lang w:val="de-DE"/>
        </w:rPr>
        <w:t>eine Million Hausha</w:t>
      </w:r>
      <w:r w:rsidRPr="00676063">
        <w:rPr>
          <w:rFonts w:asciiTheme="majorHAnsi" w:hAnsiTheme="majorHAnsi" w:cstheme="majorHAnsi"/>
          <w:i/>
          <w:lang w:val="de-DE"/>
        </w:rPr>
        <w:t>l</w:t>
      </w:r>
      <w:r w:rsidRPr="00676063">
        <w:rPr>
          <w:rFonts w:asciiTheme="majorHAnsi" w:hAnsiTheme="majorHAnsi" w:cstheme="majorHAnsi"/>
          <w:i/>
          <w:lang w:val="de-DE"/>
        </w:rPr>
        <w:t>te</w:t>
      </w:r>
      <w:r w:rsidR="00340A60" w:rsidRPr="00676063">
        <w:rPr>
          <w:rFonts w:asciiTheme="majorHAnsi" w:hAnsiTheme="majorHAnsi" w:cstheme="majorHAnsi"/>
          <w:i/>
          <w:lang w:val="de-DE"/>
        </w:rPr>
        <w:t xml:space="preserve"> </w:t>
      </w:r>
      <w:r w:rsidR="00D56A9C" w:rsidRPr="00676063">
        <w:rPr>
          <w:rFonts w:asciiTheme="majorHAnsi" w:hAnsiTheme="majorHAnsi" w:cstheme="majorHAnsi"/>
          <w:i/>
          <w:lang w:val="de-DE"/>
        </w:rPr>
        <w:t>versorgen lassen</w:t>
      </w:r>
      <w:r w:rsidRPr="00676063">
        <w:rPr>
          <w:rFonts w:asciiTheme="majorHAnsi" w:hAnsiTheme="majorHAnsi" w:cstheme="majorHAnsi"/>
          <w:i/>
          <w:lang w:val="de-DE"/>
        </w:rPr>
        <w:t>.</w:t>
      </w:r>
      <w:r w:rsidR="002D3834" w:rsidRPr="00676063">
        <w:rPr>
          <w:rFonts w:asciiTheme="majorHAnsi" w:hAnsiTheme="majorHAnsi" w:cstheme="majorHAnsi"/>
          <w:i/>
          <w:lang w:val="de-DE"/>
        </w:rPr>
        <w:t xml:space="preserve"> (Bildquelle: </w:t>
      </w:r>
      <w:r w:rsidR="00487A47" w:rsidRPr="00676063">
        <w:rPr>
          <w:rFonts w:asciiTheme="majorHAnsi" w:hAnsiTheme="majorHAnsi" w:cstheme="majorHAnsi"/>
          <w:i/>
          <w:lang w:val="de-DE"/>
        </w:rPr>
        <w:t>DONG</w:t>
      </w:r>
      <w:r w:rsidR="002D3834" w:rsidRPr="00676063">
        <w:rPr>
          <w:rFonts w:asciiTheme="majorHAnsi" w:hAnsiTheme="majorHAnsi" w:cstheme="majorHAnsi"/>
          <w:i/>
          <w:lang w:val="de-DE"/>
        </w:rPr>
        <w:t>)</w:t>
      </w:r>
    </w:p>
    <w:p w:rsidR="00297777" w:rsidRPr="00676063" w:rsidRDefault="00676063" w:rsidP="00A13487">
      <w:pPr>
        <w:spacing w:after="240" w:line="240" w:lineRule="atLeast"/>
        <w:rPr>
          <w:rFonts w:asciiTheme="majorHAnsi" w:hAnsiTheme="majorHAnsi" w:cstheme="majorHAnsi"/>
          <w:lang w:val="de-DE"/>
        </w:rPr>
      </w:pPr>
      <w:r w:rsidRPr="00676063">
        <w:rPr>
          <w:rFonts w:asciiTheme="majorHAnsi" w:hAnsiTheme="majorHAnsi" w:cstheme="majorHAnsi"/>
          <w:noProof/>
          <w:lang w:val="de-DE" w:eastAsia="de-DE"/>
        </w:rPr>
        <w:t>Bild Seekab</w:t>
      </w:r>
      <w:bookmarkStart w:id="0" w:name="_GoBack"/>
      <w:bookmarkEnd w:id="0"/>
      <w:r w:rsidRPr="00676063">
        <w:rPr>
          <w:rFonts w:asciiTheme="majorHAnsi" w:hAnsiTheme="majorHAnsi" w:cstheme="majorHAnsi"/>
          <w:noProof/>
          <w:lang w:val="de-DE" w:eastAsia="de-DE"/>
        </w:rPr>
        <w:t>el_HG_grau.jpg:</w:t>
      </w:r>
    </w:p>
    <w:p w:rsidR="00664070" w:rsidRPr="00676063" w:rsidRDefault="00664070" w:rsidP="00A13487">
      <w:pPr>
        <w:spacing w:after="240" w:line="240" w:lineRule="atLeast"/>
        <w:rPr>
          <w:rFonts w:asciiTheme="majorHAnsi" w:hAnsiTheme="majorHAnsi" w:cstheme="majorHAnsi"/>
          <w:i/>
          <w:lang w:val="de-DE"/>
        </w:rPr>
      </w:pPr>
      <w:r w:rsidRPr="00676063">
        <w:rPr>
          <w:rFonts w:asciiTheme="majorHAnsi" w:hAnsiTheme="majorHAnsi" w:cstheme="majorHAnsi"/>
          <w:i/>
          <w:lang w:val="de-DE"/>
        </w:rPr>
        <w:t xml:space="preserve">Die </w:t>
      </w:r>
      <w:r w:rsidR="00D82DA5" w:rsidRPr="00676063">
        <w:rPr>
          <w:rFonts w:asciiTheme="majorHAnsi" w:hAnsiTheme="majorHAnsi" w:cstheme="majorHAnsi"/>
          <w:i/>
          <w:lang w:val="de-DE"/>
        </w:rPr>
        <w:t>34</w:t>
      </w:r>
      <w:r w:rsidRPr="00676063">
        <w:rPr>
          <w:rFonts w:asciiTheme="majorHAnsi" w:hAnsiTheme="majorHAnsi" w:cstheme="majorHAnsi"/>
          <w:i/>
          <w:lang w:val="de-DE"/>
        </w:rPr>
        <w:t xml:space="preserve">-kV-Mittelspannungskabel für den Windpark Hornsea Project </w:t>
      </w:r>
      <w:r w:rsidR="003E70C3" w:rsidRPr="00676063">
        <w:rPr>
          <w:rFonts w:asciiTheme="majorHAnsi" w:hAnsiTheme="majorHAnsi" w:cstheme="majorHAnsi"/>
          <w:i/>
          <w:lang w:val="de-DE"/>
        </w:rPr>
        <w:t>One</w:t>
      </w:r>
      <w:r w:rsidRPr="00676063">
        <w:rPr>
          <w:rFonts w:asciiTheme="majorHAnsi" w:hAnsiTheme="majorHAnsi" w:cstheme="majorHAnsi"/>
          <w:i/>
          <w:lang w:val="de-DE"/>
        </w:rPr>
        <w:t xml:space="preserve"> enthalten neben</w:t>
      </w:r>
      <w:r w:rsidR="00861F4F" w:rsidRPr="00676063">
        <w:rPr>
          <w:rFonts w:asciiTheme="majorHAnsi" w:hAnsiTheme="majorHAnsi" w:cstheme="majorHAnsi"/>
          <w:i/>
          <w:lang w:val="de-DE"/>
        </w:rPr>
        <w:t xml:space="preserve"> </w:t>
      </w:r>
      <w:r w:rsidR="003E70C3" w:rsidRPr="00676063">
        <w:rPr>
          <w:rFonts w:asciiTheme="majorHAnsi" w:hAnsiTheme="majorHAnsi" w:cstheme="majorHAnsi"/>
          <w:i/>
          <w:lang w:val="de-DE"/>
        </w:rPr>
        <w:t>drei</w:t>
      </w:r>
      <w:r w:rsidR="00861F4F" w:rsidRPr="00676063">
        <w:rPr>
          <w:rFonts w:asciiTheme="majorHAnsi" w:hAnsiTheme="majorHAnsi" w:cstheme="majorHAnsi"/>
          <w:i/>
          <w:lang w:val="de-DE"/>
        </w:rPr>
        <w:t xml:space="preserve"> Energiele</w:t>
      </w:r>
      <w:r w:rsidR="00861F4F" w:rsidRPr="00676063">
        <w:rPr>
          <w:rFonts w:asciiTheme="majorHAnsi" w:hAnsiTheme="majorHAnsi" w:cstheme="majorHAnsi"/>
          <w:i/>
          <w:lang w:val="de-DE"/>
        </w:rPr>
        <w:t>i</w:t>
      </w:r>
      <w:r w:rsidR="00861F4F" w:rsidRPr="00676063">
        <w:rPr>
          <w:rFonts w:asciiTheme="majorHAnsi" w:hAnsiTheme="majorHAnsi" w:cstheme="majorHAnsi"/>
          <w:i/>
          <w:lang w:val="de-DE"/>
        </w:rPr>
        <w:t>tern</w:t>
      </w:r>
      <w:r w:rsidRPr="00676063">
        <w:rPr>
          <w:rFonts w:asciiTheme="majorHAnsi" w:hAnsiTheme="majorHAnsi" w:cstheme="majorHAnsi"/>
          <w:i/>
          <w:lang w:val="de-DE"/>
        </w:rPr>
        <w:t xml:space="preserve"> auch Lichtwe</w:t>
      </w:r>
      <w:r w:rsidRPr="00676063">
        <w:rPr>
          <w:rFonts w:asciiTheme="majorHAnsi" w:hAnsiTheme="majorHAnsi" w:cstheme="majorHAnsi"/>
          <w:i/>
          <w:lang w:val="de-DE"/>
        </w:rPr>
        <w:t>l</w:t>
      </w:r>
      <w:r w:rsidRPr="00676063">
        <w:rPr>
          <w:rFonts w:asciiTheme="majorHAnsi" w:hAnsiTheme="majorHAnsi" w:cstheme="majorHAnsi"/>
          <w:i/>
          <w:lang w:val="de-DE"/>
        </w:rPr>
        <w:t>lenleiter für die Kommunikation</w:t>
      </w:r>
      <w:r w:rsidR="00340A60" w:rsidRPr="00676063">
        <w:rPr>
          <w:rFonts w:asciiTheme="majorHAnsi" w:hAnsiTheme="majorHAnsi" w:cstheme="majorHAnsi"/>
          <w:i/>
          <w:lang w:val="de-DE"/>
        </w:rPr>
        <w:t>.</w:t>
      </w:r>
      <w:r w:rsidR="002D3834" w:rsidRPr="00676063">
        <w:rPr>
          <w:rFonts w:asciiTheme="majorHAnsi" w:hAnsiTheme="majorHAnsi" w:cstheme="majorHAnsi"/>
          <w:i/>
          <w:lang w:val="de-DE"/>
        </w:rPr>
        <w:t xml:space="preserve"> (Bildquelle: Nexans)</w:t>
      </w:r>
    </w:p>
    <w:p w:rsidR="00676063" w:rsidRDefault="00676063">
      <w:pPr>
        <w:spacing w:line="240" w:lineRule="atLeast"/>
        <w:rPr>
          <w:rFonts w:asciiTheme="majorHAnsi" w:hAnsiTheme="majorHAnsi" w:cstheme="majorHAnsi"/>
          <w:b/>
          <w:sz w:val="18"/>
          <w:lang w:val="de-DE"/>
        </w:rPr>
      </w:pPr>
      <w:r>
        <w:rPr>
          <w:rFonts w:asciiTheme="majorHAnsi" w:hAnsiTheme="majorHAnsi" w:cstheme="majorHAnsi"/>
          <w:lang w:val="de-DE"/>
        </w:rPr>
        <w:br w:type="page"/>
      </w:r>
    </w:p>
    <w:p w:rsidR="00490AF2" w:rsidRPr="00676063" w:rsidRDefault="00490AF2" w:rsidP="00676063">
      <w:pPr>
        <w:pStyle w:val="TitreAbout"/>
        <w:pBdr>
          <w:top w:val="none" w:sz="0" w:space="0" w:color="auto"/>
        </w:pBdr>
        <w:spacing w:before="600" w:after="240"/>
        <w:jc w:val="left"/>
        <w:rPr>
          <w:rFonts w:asciiTheme="majorHAnsi" w:hAnsiTheme="majorHAnsi" w:cstheme="majorHAnsi"/>
          <w:lang w:val="de-DE"/>
        </w:rPr>
      </w:pPr>
      <w:proofErr w:type="spellStart"/>
      <w:r w:rsidRPr="00676063">
        <w:rPr>
          <w:rFonts w:asciiTheme="majorHAnsi" w:hAnsiTheme="majorHAnsi" w:cstheme="majorHAnsi"/>
          <w:lang w:val="de-DE"/>
        </w:rPr>
        <w:lastRenderedPageBreak/>
        <w:t>Nexans</w:t>
      </w:r>
      <w:proofErr w:type="spellEnd"/>
      <w:r w:rsidRPr="00676063">
        <w:rPr>
          <w:rFonts w:asciiTheme="majorHAnsi" w:hAnsiTheme="majorHAnsi" w:cstheme="majorHAnsi"/>
          <w:lang w:val="de-DE"/>
        </w:rPr>
        <w:t xml:space="preserve"> Deutschland</w:t>
      </w:r>
    </w:p>
    <w:p w:rsidR="00490AF2" w:rsidRPr="00676063" w:rsidRDefault="00490AF2" w:rsidP="00490AF2">
      <w:pPr>
        <w:pStyle w:val="TexteAbout"/>
        <w:rPr>
          <w:rFonts w:asciiTheme="majorHAnsi" w:hAnsiTheme="majorHAnsi" w:cstheme="majorHAnsi"/>
          <w:lang w:val="de-DE"/>
        </w:rPr>
      </w:pPr>
      <w:r w:rsidRPr="00676063">
        <w:rPr>
          <w:rFonts w:asciiTheme="majorHAnsi" w:hAnsiTheme="majorHAnsi" w:cstheme="majorHAnsi"/>
          <w:lang w:val="de-DE"/>
        </w:rPr>
        <w:t>Nexans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Cryoflex Transfersysteme und Spezialmaschinen für die Kabelindustrie. Gefertigt wird im In- und Ausland mit 11.440 Mitarbeitern. Der Umsatz im Jahr 2015 beträgt 966 Mio. Euro. Durch die enge Einbindung in den Nexans-Konzern verfügt Nexans Deutschland über hervorragende Möglichkeiten zur Synergienutzung in allen Konzernbereichen. Das gilt für weltweite Projekte ebenso wie für Forschung und Entwicklung, Know-how-Austausch usw</w:t>
      </w:r>
      <w:r w:rsidR="00D274B7" w:rsidRPr="00676063">
        <w:rPr>
          <w:rFonts w:asciiTheme="majorHAnsi" w:hAnsiTheme="majorHAnsi" w:cstheme="majorHAnsi"/>
          <w:lang w:val="de-DE"/>
        </w:rPr>
        <w:t>.</w:t>
      </w:r>
      <w:r w:rsidRPr="00676063">
        <w:rPr>
          <w:rFonts w:asciiTheme="majorHAnsi" w:hAnsiTheme="majorHAnsi" w:cstheme="majorHAnsi"/>
          <w:lang w:val="de-DE"/>
        </w:rPr>
        <w:t xml:space="preserve"> Weitere Informationen erhalten Sie unter </w:t>
      </w:r>
      <w:hyperlink r:id="rId8" w:history="1">
        <w:r w:rsidRPr="00676063">
          <w:rPr>
            <w:rStyle w:val="Hyperlink"/>
            <w:rFonts w:asciiTheme="majorHAnsi" w:hAnsiTheme="majorHAnsi" w:cstheme="majorHAnsi"/>
            <w:lang w:val="de-DE"/>
          </w:rPr>
          <w:t>www.nexans.de</w:t>
        </w:r>
      </w:hyperlink>
      <w:r w:rsidRPr="00676063">
        <w:rPr>
          <w:rFonts w:asciiTheme="majorHAnsi" w:hAnsiTheme="majorHAnsi" w:cstheme="majorHAnsi"/>
          <w:lang w:val="de-DE"/>
        </w:rPr>
        <w:t>.</w:t>
      </w:r>
    </w:p>
    <w:p w:rsidR="003E3695" w:rsidRPr="00676063" w:rsidRDefault="003E3695" w:rsidP="003E3695">
      <w:pPr>
        <w:pStyle w:val="TitreAbout"/>
        <w:pBdr>
          <w:top w:val="none" w:sz="0" w:space="0" w:color="auto"/>
        </w:pBdr>
        <w:rPr>
          <w:rFonts w:asciiTheme="majorHAnsi" w:hAnsiTheme="majorHAnsi" w:cstheme="majorHAnsi"/>
          <w:lang w:val="de-DE"/>
        </w:rPr>
      </w:pPr>
      <w:r w:rsidRPr="00676063">
        <w:rPr>
          <w:rFonts w:asciiTheme="majorHAnsi" w:hAnsiTheme="majorHAnsi" w:cstheme="majorHAnsi"/>
          <w:lang w:val="de-DE"/>
        </w:rPr>
        <w:t xml:space="preserve">DONG </w:t>
      </w:r>
      <w:proofErr w:type="spellStart"/>
      <w:r w:rsidRPr="00676063">
        <w:rPr>
          <w:rFonts w:asciiTheme="majorHAnsi" w:hAnsiTheme="majorHAnsi" w:cstheme="majorHAnsi"/>
          <w:lang w:val="de-DE"/>
        </w:rPr>
        <w:t>Energy</w:t>
      </w:r>
      <w:proofErr w:type="spellEnd"/>
    </w:p>
    <w:p w:rsidR="002E572E" w:rsidRPr="00676063" w:rsidRDefault="002E572E" w:rsidP="003E3695">
      <w:pPr>
        <w:pStyle w:val="TexteAbout"/>
        <w:rPr>
          <w:rFonts w:asciiTheme="majorHAnsi" w:hAnsiTheme="majorHAnsi" w:cstheme="majorHAnsi"/>
          <w:lang w:val="de-DE"/>
        </w:rPr>
      </w:pPr>
      <w:r w:rsidRPr="00676063">
        <w:rPr>
          <w:rFonts w:asciiTheme="majorHAnsi" w:hAnsiTheme="majorHAnsi" w:cstheme="majorHAnsi"/>
          <w:lang w:val="de-DE"/>
        </w:rPr>
        <w:t xml:space="preserve">DONG </w:t>
      </w:r>
      <w:proofErr w:type="spellStart"/>
      <w:r w:rsidRPr="00676063">
        <w:rPr>
          <w:rFonts w:asciiTheme="majorHAnsi" w:hAnsiTheme="majorHAnsi" w:cstheme="majorHAnsi"/>
          <w:lang w:val="de-DE"/>
        </w:rPr>
        <w:t>Energy</w:t>
      </w:r>
      <w:proofErr w:type="spellEnd"/>
      <w:r w:rsidRPr="00676063">
        <w:rPr>
          <w:rFonts w:asciiTheme="majorHAnsi" w:hAnsiTheme="majorHAnsi" w:cstheme="majorHAnsi"/>
          <w:lang w:val="de-DE"/>
        </w:rPr>
        <w:t xml:space="preserve"> ist einer der führenden Energiekonzerne Nordeuropas. </w:t>
      </w:r>
      <w:r w:rsidR="002D3389" w:rsidRPr="00676063">
        <w:rPr>
          <w:rFonts w:asciiTheme="majorHAnsi" w:hAnsiTheme="majorHAnsi" w:cstheme="majorHAnsi"/>
          <w:lang w:val="de-DE"/>
        </w:rPr>
        <w:t>Unser Geschäft sind die Beschaffung, Erze</w:t>
      </w:r>
      <w:r w:rsidR="002D3389" w:rsidRPr="00676063">
        <w:rPr>
          <w:rFonts w:asciiTheme="majorHAnsi" w:hAnsiTheme="majorHAnsi" w:cstheme="majorHAnsi"/>
          <w:lang w:val="de-DE"/>
        </w:rPr>
        <w:t>u</w:t>
      </w:r>
      <w:r w:rsidR="002D3389" w:rsidRPr="00676063">
        <w:rPr>
          <w:rFonts w:asciiTheme="majorHAnsi" w:hAnsiTheme="majorHAnsi" w:cstheme="majorHAnsi"/>
          <w:lang w:val="de-DE"/>
        </w:rPr>
        <w:t>gung</w:t>
      </w:r>
      <w:r w:rsidR="00F85EF9" w:rsidRPr="00676063">
        <w:rPr>
          <w:rFonts w:asciiTheme="majorHAnsi" w:hAnsiTheme="majorHAnsi" w:cstheme="majorHAnsi"/>
          <w:lang w:val="de-DE"/>
        </w:rPr>
        <w:t>, Verteilung und der Handel von bzw. m</w:t>
      </w:r>
      <w:r w:rsidR="002D3389" w:rsidRPr="00676063">
        <w:rPr>
          <w:rFonts w:asciiTheme="majorHAnsi" w:hAnsiTheme="majorHAnsi" w:cstheme="majorHAnsi"/>
          <w:lang w:val="de-DE"/>
        </w:rPr>
        <w:t xml:space="preserve">it Energie und ähnlichen Produkten. </w:t>
      </w:r>
      <w:r w:rsidRPr="00676063">
        <w:rPr>
          <w:rFonts w:asciiTheme="majorHAnsi" w:hAnsiTheme="majorHAnsi" w:cstheme="majorHAnsi"/>
          <w:lang w:val="de-DE"/>
        </w:rPr>
        <w:t xml:space="preserve">Der Hauptsitz des Unternehmens befindet sich in Dänemark. </w:t>
      </w:r>
      <w:r w:rsidR="002D3389" w:rsidRPr="00676063">
        <w:rPr>
          <w:rFonts w:asciiTheme="majorHAnsi" w:hAnsiTheme="majorHAnsi" w:cstheme="majorHAnsi"/>
          <w:lang w:val="de-DE"/>
        </w:rPr>
        <w:t xml:space="preserve">Der Konzern beschäftigt etwa </w:t>
      </w:r>
      <w:r w:rsidRPr="00676063">
        <w:rPr>
          <w:rFonts w:asciiTheme="majorHAnsi" w:hAnsiTheme="majorHAnsi" w:cstheme="majorHAnsi"/>
          <w:lang w:val="de-DE"/>
        </w:rPr>
        <w:t>6.500 Mitarbeiter</w:t>
      </w:r>
      <w:r w:rsidR="002D3389" w:rsidRPr="00676063">
        <w:rPr>
          <w:rFonts w:asciiTheme="majorHAnsi" w:hAnsiTheme="majorHAnsi" w:cstheme="majorHAnsi"/>
          <w:lang w:val="de-DE"/>
        </w:rPr>
        <w:t xml:space="preserve">, davon über 600 in Großbritannien. Im Jahr 2014 generierte </w:t>
      </w:r>
      <w:r w:rsidR="00966C52" w:rsidRPr="00676063">
        <w:rPr>
          <w:rFonts w:asciiTheme="majorHAnsi" w:hAnsiTheme="majorHAnsi" w:cstheme="majorHAnsi"/>
          <w:lang w:val="de-DE"/>
        </w:rPr>
        <w:t xml:space="preserve">DONG </w:t>
      </w:r>
      <w:proofErr w:type="spellStart"/>
      <w:r w:rsidR="00966C52" w:rsidRPr="00676063">
        <w:rPr>
          <w:rFonts w:asciiTheme="majorHAnsi" w:hAnsiTheme="majorHAnsi" w:cstheme="majorHAnsi"/>
          <w:lang w:val="de-DE"/>
        </w:rPr>
        <w:t>Energy</w:t>
      </w:r>
      <w:proofErr w:type="spellEnd"/>
      <w:r w:rsidR="00966C52" w:rsidRPr="00676063">
        <w:rPr>
          <w:rFonts w:asciiTheme="majorHAnsi" w:hAnsiTheme="majorHAnsi" w:cstheme="majorHAnsi"/>
          <w:lang w:val="de-DE"/>
        </w:rPr>
        <w:t xml:space="preserve"> </w:t>
      </w:r>
      <w:r w:rsidR="00F85EF9" w:rsidRPr="00676063">
        <w:rPr>
          <w:rFonts w:asciiTheme="majorHAnsi" w:hAnsiTheme="majorHAnsi" w:cstheme="majorHAnsi"/>
          <w:lang w:val="de-DE"/>
        </w:rPr>
        <w:t xml:space="preserve">Erlöse in Höhe </w:t>
      </w:r>
      <w:r w:rsidR="002D3389" w:rsidRPr="00676063">
        <w:rPr>
          <w:rFonts w:asciiTheme="majorHAnsi" w:hAnsiTheme="majorHAnsi" w:cstheme="majorHAnsi"/>
          <w:lang w:val="de-DE"/>
        </w:rPr>
        <w:t>von 67 Mrd. Dänische</w:t>
      </w:r>
      <w:r w:rsidR="00F85EF9" w:rsidRPr="00676063">
        <w:rPr>
          <w:rFonts w:asciiTheme="majorHAnsi" w:hAnsiTheme="majorHAnsi" w:cstheme="majorHAnsi"/>
          <w:lang w:val="de-DE"/>
        </w:rPr>
        <w:t>n</w:t>
      </w:r>
      <w:r w:rsidR="002D3389" w:rsidRPr="00676063">
        <w:rPr>
          <w:rFonts w:asciiTheme="majorHAnsi" w:hAnsiTheme="majorHAnsi" w:cstheme="majorHAnsi"/>
          <w:lang w:val="de-DE"/>
        </w:rPr>
        <w:t xml:space="preserve"> Kronen (ca. 9 Mrd. Euro). Weitere Informationen unter </w:t>
      </w:r>
      <w:hyperlink r:id="rId9" w:history="1">
        <w:r w:rsidR="002D3389" w:rsidRPr="00676063">
          <w:rPr>
            <w:rStyle w:val="Hyperlink"/>
            <w:rFonts w:asciiTheme="majorHAnsi" w:hAnsiTheme="majorHAnsi" w:cstheme="majorHAnsi"/>
            <w:lang w:val="de-DE"/>
          </w:rPr>
          <w:t>www.dongenergy.co.uk</w:t>
        </w:r>
      </w:hyperlink>
      <w:r w:rsidR="002D3389" w:rsidRPr="00676063">
        <w:rPr>
          <w:rFonts w:asciiTheme="majorHAnsi" w:hAnsiTheme="majorHAnsi" w:cstheme="majorHAnsi"/>
          <w:lang w:val="de-DE"/>
        </w:rPr>
        <w:t>.</w:t>
      </w:r>
    </w:p>
    <w:p w:rsidR="002B6C66" w:rsidRPr="00676063" w:rsidRDefault="008269AA" w:rsidP="0062240D">
      <w:pPr>
        <w:pStyle w:val="TitreContacts"/>
        <w:rPr>
          <w:rFonts w:asciiTheme="majorHAnsi" w:hAnsiTheme="majorHAnsi" w:cstheme="majorHAnsi"/>
        </w:rPr>
      </w:pPr>
      <w:proofErr w:type="spellStart"/>
      <w:r w:rsidRPr="00676063">
        <w:rPr>
          <w:rFonts w:asciiTheme="majorHAnsi" w:hAnsiTheme="majorHAnsi" w:cstheme="majorHAnsi"/>
        </w:rPr>
        <w:t>Weitere</w:t>
      </w:r>
      <w:proofErr w:type="spellEnd"/>
      <w:r w:rsidRPr="00676063">
        <w:rPr>
          <w:rFonts w:asciiTheme="majorHAnsi" w:hAnsiTheme="majorHAnsi" w:cstheme="majorHAnsi"/>
        </w:rPr>
        <w:t xml:space="preserve"> </w:t>
      </w:r>
      <w:proofErr w:type="spellStart"/>
      <w:r w:rsidRPr="00676063">
        <w:rPr>
          <w:rFonts w:asciiTheme="majorHAnsi" w:hAnsiTheme="majorHAnsi" w:cstheme="majorHAnsi"/>
        </w:rPr>
        <w:t>Informationen</w:t>
      </w:r>
      <w:proofErr w:type="spellEnd"/>
      <w:r w:rsidRPr="00676063">
        <w:rPr>
          <w:rFonts w:asciiTheme="majorHAnsi" w:hAnsiTheme="majorHAnsi" w:cstheme="majorHAnsi"/>
        </w:rPr>
        <w:t xml:space="preserve"> / </w:t>
      </w:r>
      <w:proofErr w:type="spellStart"/>
      <w:r w:rsidRPr="00676063">
        <w:rPr>
          <w:rFonts w:asciiTheme="majorHAnsi" w:hAnsiTheme="majorHAnsi" w:cstheme="majorHAnsi"/>
        </w:rPr>
        <w:t>Pressekontakt</w:t>
      </w:r>
      <w:proofErr w:type="spellEnd"/>
      <w:r w:rsidR="002B6C66" w:rsidRPr="00676063">
        <w:rPr>
          <w:rFonts w:asciiTheme="majorHAnsi" w:hAnsiTheme="majorHAnsi" w:cstheme="majorHAnsi"/>
        </w:rPr>
        <w:t>:</w:t>
      </w:r>
    </w:p>
    <w:p w:rsidR="008269AA" w:rsidRPr="00676063" w:rsidRDefault="008269AA" w:rsidP="008269AA">
      <w:pPr>
        <w:pStyle w:val="TexteContacts"/>
        <w:tabs>
          <w:tab w:val="left" w:pos="709"/>
        </w:tabs>
        <w:rPr>
          <w:rFonts w:asciiTheme="majorHAnsi" w:hAnsiTheme="majorHAnsi" w:cstheme="majorHAnsi"/>
        </w:rPr>
        <w:sectPr w:rsidR="008269AA" w:rsidRPr="00676063" w:rsidSect="00676063">
          <w:type w:val="continuous"/>
          <w:pgSz w:w="11906" w:h="16838" w:code="9"/>
          <w:pgMar w:top="1701" w:right="1191" w:bottom="1276" w:left="1191" w:header="369" w:footer="567" w:gutter="0"/>
          <w:cols w:space="708"/>
          <w:docGrid w:linePitch="360"/>
        </w:sectPr>
      </w:pPr>
    </w:p>
    <w:p w:rsidR="00490AF2" w:rsidRPr="00676063" w:rsidRDefault="00490AF2" w:rsidP="00490AF2">
      <w:pPr>
        <w:pStyle w:val="TexteContacts"/>
        <w:tabs>
          <w:tab w:val="left" w:pos="851"/>
        </w:tabs>
        <w:rPr>
          <w:rFonts w:asciiTheme="majorHAnsi" w:hAnsiTheme="majorHAnsi" w:cstheme="majorHAnsi"/>
          <w:lang w:val="de-DE"/>
        </w:rPr>
      </w:pPr>
      <w:r w:rsidRPr="00676063">
        <w:rPr>
          <w:rFonts w:asciiTheme="majorHAnsi" w:hAnsiTheme="majorHAnsi" w:cstheme="majorHAnsi"/>
          <w:lang w:val="de-DE"/>
        </w:rPr>
        <w:lastRenderedPageBreak/>
        <w:t>Nexans Deutschland GmbH</w:t>
      </w:r>
      <w:r w:rsidRPr="00676063">
        <w:rPr>
          <w:rFonts w:asciiTheme="majorHAnsi" w:hAnsiTheme="majorHAnsi" w:cstheme="majorHAnsi"/>
          <w:lang w:val="de-DE"/>
        </w:rPr>
        <w:br/>
        <w:t>Marion Gauler</w:t>
      </w:r>
      <w:r w:rsidRPr="00676063">
        <w:rPr>
          <w:rFonts w:asciiTheme="majorHAnsi" w:hAnsiTheme="majorHAnsi" w:cstheme="majorHAnsi"/>
          <w:lang w:val="de-DE"/>
        </w:rPr>
        <w:br/>
        <w:t>Kabelkamp 20</w:t>
      </w:r>
      <w:r w:rsidRPr="00676063">
        <w:rPr>
          <w:rFonts w:asciiTheme="majorHAnsi" w:hAnsiTheme="majorHAnsi" w:cstheme="majorHAnsi"/>
          <w:lang w:val="de-DE"/>
        </w:rPr>
        <w:br/>
        <w:t>30179 Hannover</w:t>
      </w:r>
      <w:r w:rsidRPr="00676063">
        <w:rPr>
          <w:rFonts w:asciiTheme="majorHAnsi" w:hAnsiTheme="majorHAnsi" w:cstheme="majorHAnsi"/>
          <w:lang w:val="de-DE"/>
        </w:rPr>
        <w:br/>
        <w:t>Telefon:</w:t>
      </w:r>
      <w:r w:rsidRPr="00676063">
        <w:rPr>
          <w:rFonts w:asciiTheme="majorHAnsi" w:hAnsiTheme="majorHAnsi" w:cstheme="majorHAnsi"/>
          <w:lang w:val="de-DE"/>
        </w:rPr>
        <w:tab/>
        <w:t>+49 (0)511 676-2362</w:t>
      </w:r>
      <w:r w:rsidRPr="00676063">
        <w:rPr>
          <w:rFonts w:asciiTheme="majorHAnsi" w:hAnsiTheme="majorHAnsi" w:cstheme="majorHAnsi"/>
          <w:lang w:val="de-DE"/>
        </w:rPr>
        <w:br/>
        <w:t>Fax:</w:t>
      </w:r>
      <w:r w:rsidRPr="00676063">
        <w:rPr>
          <w:rFonts w:asciiTheme="majorHAnsi" w:hAnsiTheme="majorHAnsi" w:cstheme="majorHAnsi"/>
          <w:lang w:val="de-DE"/>
        </w:rPr>
        <w:tab/>
        <w:t>+49 (0)511 676-2480</w:t>
      </w:r>
      <w:r w:rsidRPr="00676063">
        <w:rPr>
          <w:rFonts w:asciiTheme="majorHAnsi" w:hAnsiTheme="majorHAnsi" w:cstheme="majorHAnsi"/>
          <w:lang w:val="de-DE"/>
        </w:rPr>
        <w:br/>
        <w:t>E-Mail:</w:t>
      </w:r>
      <w:r w:rsidRPr="00676063">
        <w:rPr>
          <w:rFonts w:asciiTheme="majorHAnsi" w:hAnsiTheme="majorHAnsi" w:cstheme="majorHAnsi"/>
          <w:lang w:val="de-DE"/>
        </w:rPr>
        <w:tab/>
      </w:r>
      <w:hyperlink r:id="rId10" w:history="1">
        <w:r w:rsidRPr="00676063">
          <w:rPr>
            <w:rStyle w:val="Hyperlink"/>
            <w:rFonts w:asciiTheme="majorHAnsi" w:hAnsiTheme="majorHAnsi" w:cstheme="majorHAnsi"/>
            <w:lang w:val="de-DE"/>
          </w:rPr>
          <w:t>marion.gauler@nexans.com</w:t>
        </w:r>
      </w:hyperlink>
      <w:r w:rsidRPr="00676063">
        <w:rPr>
          <w:rFonts w:asciiTheme="majorHAnsi" w:hAnsiTheme="majorHAnsi" w:cstheme="majorHAnsi"/>
          <w:lang w:val="de-DE"/>
        </w:rPr>
        <w:br/>
        <w:t>Internet:</w:t>
      </w:r>
      <w:r w:rsidRPr="00676063">
        <w:rPr>
          <w:rFonts w:asciiTheme="majorHAnsi" w:hAnsiTheme="majorHAnsi" w:cstheme="majorHAnsi"/>
          <w:lang w:val="de-DE"/>
        </w:rPr>
        <w:tab/>
      </w:r>
      <w:hyperlink r:id="rId11" w:history="1">
        <w:r w:rsidRPr="00676063">
          <w:rPr>
            <w:rStyle w:val="Hyperlink"/>
            <w:rFonts w:asciiTheme="majorHAnsi" w:hAnsiTheme="majorHAnsi" w:cstheme="majorHAnsi"/>
            <w:lang w:val="de-DE"/>
          </w:rPr>
          <w:t>www.nexans.de</w:t>
        </w:r>
      </w:hyperlink>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br w:type="column"/>
      </w:r>
      <w:r w:rsidRPr="00676063">
        <w:rPr>
          <w:rFonts w:asciiTheme="majorHAnsi" w:hAnsiTheme="majorHAnsi" w:cstheme="majorHAnsi"/>
        </w:rPr>
        <w:lastRenderedPageBreak/>
        <w:t>Press’n’Relations II GmbH</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Ralf Dunker</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Gräfstraße 66</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81241 München</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Telefon:</w:t>
      </w:r>
      <w:r w:rsidRPr="00676063">
        <w:rPr>
          <w:rFonts w:asciiTheme="majorHAnsi" w:hAnsiTheme="majorHAnsi" w:cstheme="majorHAnsi"/>
        </w:rPr>
        <w:tab/>
        <w:t>+49 (0)89 5404722-11</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Fax:</w:t>
      </w:r>
      <w:r w:rsidRPr="00676063">
        <w:rPr>
          <w:rFonts w:asciiTheme="majorHAnsi" w:hAnsiTheme="majorHAnsi" w:cstheme="majorHAnsi"/>
        </w:rPr>
        <w:tab/>
        <w:t>+49 (0)89 5404722-29</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E-Mail:</w:t>
      </w:r>
      <w:r w:rsidRPr="00676063">
        <w:rPr>
          <w:rFonts w:asciiTheme="majorHAnsi" w:hAnsiTheme="majorHAnsi" w:cstheme="majorHAnsi"/>
        </w:rPr>
        <w:tab/>
        <w:t>du@press-n-relations.de</w:t>
      </w:r>
    </w:p>
    <w:p w:rsidR="008269AA" w:rsidRPr="00676063" w:rsidRDefault="008269AA" w:rsidP="008269AA">
      <w:pPr>
        <w:pStyle w:val="TexteContacts"/>
        <w:tabs>
          <w:tab w:val="left" w:pos="851"/>
        </w:tabs>
        <w:rPr>
          <w:rFonts w:asciiTheme="majorHAnsi" w:hAnsiTheme="majorHAnsi" w:cstheme="majorHAnsi"/>
        </w:rPr>
      </w:pPr>
      <w:r w:rsidRPr="00676063">
        <w:rPr>
          <w:rFonts w:asciiTheme="majorHAnsi" w:hAnsiTheme="majorHAnsi" w:cstheme="majorHAnsi"/>
        </w:rPr>
        <w:t>Internet:</w:t>
      </w:r>
      <w:r w:rsidRPr="00676063">
        <w:rPr>
          <w:rFonts w:asciiTheme="majorHAnsi" w:hAnsiTheme="majorHAnsi" w:cstheme="majorHAnsi"/>
        </w:rPr>
        <w:tab/>
        <w:t>www.press-n-relations.de</w:t>
      </w:r>
    </w:p>
    <w:sectPr w:rsidR="008269AA" w:rsidRPr="00676063" w:rsidSect="008269AA">
      <w:type w:val="continuous"/>
      <w:pgSz w:w="11906" w:h="16838" w:code="9"/>
      <w:pgMar w:top="369" w:right="1191" w:bottom="2523"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89E" w:rsidRDefault="00F0189E" w:rsidP="00BB63D0">
      <w:r>
        <w:separator/>
      </w:r>
    </w:p>
  </w:endnote>
  <w:endnote w:type="continuationSeparator" w:id="0">
    <w:p w:rsidR="00F0189E" w:rsidRDefault="00F0189E"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89E" w:rsidRDefault="00F0189E" w:rsidP="00BB63D0">
      <w:r>
        <w:separator/>
      </w:r>
    </w:p>
  </w:footnote>
  <w:footnote w:type="continuationSeparator" w:id="0">
    <w:p w:rsidR="00F0189E" w:rsidRDefault="00F0189E" w:rsidP="00BB6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1871"/>
    <w:rsid w:val="00051B60"/>
    <w:rsid w:val="00060C80"/>
    <w:rsid w:val="00072D9D"/>
    <w:rsid w:val="000971EF"/>
    <w:rsid w:val="001317A5"/>
    <w:rsid w:val="00137636"/>
    <w:rsid w:val="0015780E"/>
    <w:rsid w:val="00181885"/>
    <w:rsid w:val="00194843"/>
    <w:rsid w:val="001D3547"/>
    <w:rsid w:val="00205737"/>
    <w:rsid w:val="002571BD"/>
    <w:rsid w:val="00283B8E"/>
    <w:rsid w:val="00290562"/>
    <w:rsid w:val="00297777"/>
    <w:rsid w:val="00297E95"/>
    <w:rsid w:val="002B6C66"/>
    <w:rsid w:val="002D3389"/>
    <w:rsid w:val="002D3834"/>
    <w:rsid w:val="002E572E"/>
    <w:rsid w:val="00316C7E"/>
    <w:rsid w:val="00340A60"/>
    <w:rsid w:val="003561A5"/>
    <w:rsid w:val="00394537"/>
    <w:rsid w:val="003B27A2"/>
    <w:rsid w:val="003D19B8"/>
    <w:rsid w:val="003E3695"/>
    <w:rsid w:val="003E6DA0"/>
    <w:rsid w:val="003E70C3"/>
    <w:rsid w:val="00487A47"/>
    <w:rsid w:val="00490AF2"/>
    <w:rsid w:val="004B2B39"/>
    <w:rsid w:val="004C4CCE"/>
    <w:rsid w:val="004F46B5"/>
    <w:rsid w:val="00504340"/>
    <w:rsid w:val="00560A03"/>
    <w:rsid w:val="0056470F"/>
    <w:rsid w:val="005C4308"/>
    <w:rsid w:val="005E4CE5"/>
    <w:rsid w:val="005E6832"/>
    <w:rsid w:val="00600319"/>
    <w:rsid w:val="00614ACD"/>
    <w:rsid w:val="0062240D"/>
    <w:rsid w:val="0063214D"/>
    <w:rsid w:val="00633C32"/>
    <w:rsid w:val="0066062D"/>
    <w:rsid w:val="00664070"/>
    <w:rsid w:val="00667BAC"/>
    <w:rsid w:val="00676063"/>
    <w:rsid w:val="006C405B"/>
    <w:rsid w:val="007162B4"/>
    <w:rsid w:val="00734AD5"/>
    <w:rsid w:val="007729B1"/>
    <w:rsid w:val="007850D1"/>
    <w:rsid w:val="007A2D83"/>
    <w:rsid w:val="008269AA"/>
    <w:rsid w:val="00847E45"/>
    <w:rsid w:val="00861F4F"/>
    <w:rsid w:val="008C1944"/>
    <w:rsid w:val="008C59C9"/>
    <w:rsid w:val="008D4586"/>
    <w:rsid w:val="00914E35"/>
    <w:rsid w:val="009312A8"/>
    <w:rsid w:val="009463F3"/>
    <w:rsid w:val="0095609A"/>
    <w:rsid w:val="00966C52"/>
    <w:rsid w:val="00980750"/>
    <w:rsid w:val="00A042B8"/>
    <w:rsid w:val="00A13487"/>
    <w:rsid w:val="00A21E8F"/>
    <w:rsid w:val="00AE328B"/>
    <w:rsid w:val="00B36D62"/>
    <w:rsid w:val="00B50A2F"/>
    <w:rsid w:val="00BA2C84"/>
    <w:rsid w:val="00BB63D0"/>
    <w:rsid w:val="00BD4E94"/>
    <w:rsid w:val="00BE6C32"/>
    <w:rsid w:val="00C21F25"/>
    <w:rsid w:val="00C45E32"/>
    <w:rsid w:val="00CA103C"/>
    <w:rsid w:val="00D21A4C"/>
    <w:rsid w:val="00D274B7"/>
    <w:rsid w:val="00D329AE"/>
    <w:rsid w:val="00D56A9C"/>
    <w:rsid w:val="00D71B95"/>
    <w:rsid w:val="00D82DA5"/>
    <w:rsid w:val="00DA4994"/>
    <w:rsid w:val="00DA63AC"/>
    <w:rsid w:val="00DC1F75"/>
    <w:rsid w:val="00DD7783"/>
    <w:rsid w:val="00DF0F4A"/>
    <w:rsid w:val="00E80C7F"/>
    <w:rsid w:val="00EE405F"/>
    <w:rsid w:val="00F0189E"/>
    <w:rsid w:val="00F85EF9"/>
    <w:rsid w:val="00FC67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xans.d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xans.de" TargetMode="External"/><Relationship Id="rId5" Type="http://schemas.openxmlformats.org/officeDocument/2006/relationships/webSettings" Target="webSettings.xml"/><Relationship Id="rId10" Type="http://schemas.openxmlformats.org/officeDocument/2006/relationships/hyperlink" Target="mailto:marion.gauler@nexans.com" TargetMode="External"/><Relationship Id="rId4" Type="http://schemas.openxmlformats.org/officeDocument/2006/relationships/settings" Target="settings.xml"/><Relationship Id="rId9" Type="http://schemas.openxmlformats.org/officeDocument/2006/relationships/hyperlink" Target="http://www.dongenergy.co.uk" TargetMode="External"/></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0524B1-5C46-44B1-B1FF-1C9B16E3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3974</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2</cp:revision>
  <cp:lastPrinted>2016-11-14T19:07:00Z</cp:lastPrinted>
  <dcterms:created xsi:type="dcterms:W3CDTF">2016-12-14T12:35:00Z</dcterms:created>
  <dcterms:modified xsi:type="dcterms:W3CDTF">2016-12-14T12:35:00Z</dcterms:modified>
</cp:coreProperties>
</file>